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2095C"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91079C5">
      <w:pPr>
        <w:jc w:val="center"/>
        <w:rPr>
          <w:rFonts w:hint="default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b/>
          <w:sz w:val="44"/>
          <w:szCs w:val="44"/>
        </w:rPr>
        <w:t>关于《桦南县烟花爆竹生产安全事故应急保障预案（征集意见稿）》的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政策解读</w:t>
      </w:r>
    </w:p>
    <w:p w14:paraId="15A8F46F">
      <w:pPr>
        <w:rPr>
          <w:rFonts w:asciiTheme="majorEastAsia" w:hAnsiTheme="majorEastAsia" w:eastAsiaTheme="majorEastAsia"/>
          <w:sz w:val="32"/>
          <w:szCs w:val="32"/>
        </w:rPr>
      </w:pPr>
    </w:p>
    <w:p w14:paraId="2635F0D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现将《桦南县烟花爆竹生产安全事故应急保障预案（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征集意见稿</w:t>
      </w:r>
      <w:r>
        <w:rPr>
          <w:rFonts w:hint="eastAsia" w:ascii="仿宋" w:hAnsi="仿宋" w:eastAsia="仿宋"/>
          <w:sz w:val="32"/>
          <w:szCs w:val="32"/>
        </w:rPr>
        <w:t>）》的有关情况说明如下：</w:t>
      </w:r>
    </w:p>
    <w:p w14:paraId="2E430ADB"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起草背景</w:t>
      </w:r>
    </w:p>
    <w:p w14:paraId="00B589D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“安全第一、预防为主、综合治理”的方针，加强县域内烟花爆竹生产安全事故处理的统一指挥，紧急救援和综合协调，及时、有效地组织应急救援工作，最大限度地减少事故造成的人员伤亡和经济损失，保护人民群众的生命财产安全，维护社会稳定。 </w:t>
      </w:r>
    </w:p>
    <w:p w14:paraId="39409E95"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起草依据</w:t>
      </w:r>
    </w:p>
    <w:p w14:paraId="7CE0A9F0">
      <w:pPr>
        <w:pStyle w:val="7"/>
        <w:numPr>
          <w:ilvl w:val="0"/>
          <w:numId w:val="2"/>
        </w:numPr>
        <w:snapToGrid w:val="0"/>
        <w:spacing w:line="360" w:lineRule="auto"/>
        <w:ind w:left="588" w:firstLine="84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</w:rPr>
        <w:t>中华人民共和国安全生产法</w:t>
      </w:r>
      <w:r>
        <w:rPr>
          <w:rFonts w:hint="eastAsia" w:ascii="仿宋" w:hAnsi="仿宋" w:eastAsia="仿宋"/>
          <w:sz w:val="32"/>
          <w:szCs w:val="32"/>
        </w:rPr>
        <w:t>》</w:t>
      </w:r>
    </w:p>
    <w:p w14:paraId="215D243E">
      <w:pPr>
        <w:pStyle w:val="7"/>
        <w:numPr>
          <w:ilvl w:val="0"/>
          <w:numId w:val="2"/>
        </w:numPr>
        <w:snapToGrid w:val="0"/>
        <w:spacing w:line="360" w:lineRule="auto"/>
        <w:ind w:left="588" w:firstLine="84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宋体" w:hAnsi="宋体"/>
          <w:sz w:val="28"/>
          <w:szCs w:val="28"/>
        </w:rPr>
        <w:t>中华人民共和国消防法</w:t>
      </w:r>
      <w:r>
        <w:rPr>
          <w:rFonts w:ascii="仿宋" w:hAnsi="仿宋" w:eastAsia="仿宋"/>
          <w:sz w:val="32"/>
          <w:szCs w:val="32"/>
        </w:rPr>
        <w:t>》</w:t>
      </w:r>
    </w:p>
    <w:p w14:paraId="4471B115">
      <w:pPr>
        <w:pStyle w:val="7"/>
        <w:numPr>
          <w:ilvl w:val="0"/>
          <w:numId w:val="2"/>
        </w:numPr>
        <w:snapToGrid w:val="0"/>
        <w:spacing w:line="360" w:lineRule="auto"/>
        <w:ind w:left="588" w:firstLine="84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</w:rPr>
        <w:t>生产安全事故报告和调查处理条例</w:t>
      </w:r>
      <w:r>
        <w:rPr>
          <w:rFonts w:ascii="仿宋" w:hAnsi="仿宋" w:eastAsia="仿宋"/>
          <w:sz w:val="32"/>
          <w:szCs w:val="32"/>
        </w:rPr>
        <w:t>》</w:t>
      </w:r>
    </w:p>
    <w:p w14:paraId="7F221F87">
      <w:pPr>
        <w:pStyle w:val="7"/>
        <w:numPr>
          <w:ilvl w:val="0"/>
          <w:numId w:val="2"/>
        </w:numPr>
        <w:snapToGrid w:val="0"/>
        <w:spacing w:line="360" w:lineRule="auto"/>
        <w:ind w:left="588" w:firstLine="84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</w:rPr>
        <w:t>生产安全事故应急条例</w:t>
      </w:r>
      <w:r>
        <w:rPr>
          <w:rFonts w:ascii="仿宋" w:hAnsi="仿宋" w:eastAsia="仿宋"/>
          <w:sz w:val="32"/>
          <w:szCs w:val="32"/>
        </w:rPr>
        <w:t>》</w:t>
      </w:r>
    </w:p>
    <w:p w14:paraId="13EE737E">
      <w:pPr>
        <w:pStyle w:val="7"/>
        <w:numPr>
          <w:ilvl w:val="0"/>
          <w:numId w:val="2"/>
        </w:numPr>
        <w:snapToGrid w:val="0"/>
        <w:spacing w:line="360" w:lineRule="auto"/>
        <w:ind w:left="588" w:firstLine="84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</w:rPr>
        <w:t>烟花爆竹安全管理条例</w:t>
      </w:r>
      <w:r>
        <w:rPr>
          <w:rFonts w:ascii="仿宋" w:hAnsi="仿宋" w:eastAsia="仿宋"/>
          <w:sz w:val="32"/>
          <w:szCs w:val="32"/>
        </w:rPr>
        <w:t>》</w:t>
      </w:r>
    </w:p>
    <w:p w14:paraId="4EBD4CDA">
      <w:pPr>
        <w:pStyle w:val="7"/>
        <w:numPr>
          <w:ilvl w:val="0"/>
          <w:numId w:val="2"/>
        </w:numPr>
        <w:snapToGrid w:val="0"/>
        <w:spacing w:line="360" w:lineRule="auto"/>
        <w:ind w:left="588" w:firstLine="84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</w:rPr>
        <w:t>国家安全生产事故灾难应急预案</w:t>
      </w:r>
      <w:r>
        <w:rPr>
          <w:rFonts w:ascii="仿宋" w:hAnsi="仿宋" w:eastAsia="仿宋"/>
          <w:sz w:val="32"/>
          <w:szCs w:val="32"/>
        </w:rPr>
        <w:t>》</w:t>
      </w:r>
    </w:p>
    <w:p w14:paraId="596C3769">
      <w:pPr>
        <w:pStyle w:val="7"/>
        <w:numPr>
          <w:ilvl w:val="0"/>
          <w:numId w:val="2"/>
        </w:numPr>
        <w:snapToGrid w:val="0"/>
        <w:spacing w:line="360" w:lineRule="auto"/>
        <w:ind w:left="588" w:firstLine="84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</w:rPr>
        <w:t>生产安全事故应急预案管理办法</w:t>
      </w:r>
      <w:r>
        <w:rPr>
          <w:rFonts w:ascii="仿宋" w:hAnsi="仿宋" w:eastAsia="仿宋"/>
          <w:sz w:val="32"/>
          <w:szCs w:val="32"/>
        </w:rPr>
        <w:t>》</w:t>
      </w:r>
    </w:p>
    <w:p w14:paraId="4AACA710">
      <w:pPr>
        <w:pStyle w:val="7"/>
        <w:numPr>
          <w:ilvl w:val="0"/>
          <w:numId w:val="2"/>
        </w:numPr>
        <w:snapToGrid w:val="0"/>
        <w:spacing w:line="360" w:lineRule="auto"/>
        <w:ind w:left="588" w:firstLine="84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</w:rPr>
        <w:t>烟花爆竹生产经营安全规定</w:t>
      </w:r>
      <w:r>
        <w:rPr>
          <w:rFonts w:ascii="仿宋" w:hAnsi="仿宋" w:eastAsia="仿宋"/>
          <w:sz w:val="32"/>
          <w:szCs w:val="32"/>
        </w:rPr>
        <w:t>》</w:t>
      </w:r>
    </w:p>
    <w:p w14:paraId="00182F94">
      <w:pPr>
        <w:pStyle w:val="7"/>
        <w:numPr>
          <w:ilvl w:val="0"/>
          <w:numId w:val="2"/>
        </w:numPr>
        <w:snapToGrid w:val="0"/>
        <w:spacing w:line="360" w:lineRule="auto"/>
        <w:ind w:left="588" w:firstLine="84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</w:rPr>
        <w:t>黑龙江省突发事件应急预案管理实施办法</w:t>
      </w:r>
      <w:r>
        <w:rPr>
          <w:rFonts w:ascii="仿宋" w:hAnsi="仿宋" w:eastAsia="仿宋"/>
          <w:sz w:val="32"/>
          <w:szCs w:val="32"/>
        </w:rPr>
        <w:t>》</w:t>
      </w:r>
    </w:p>
    <w:p w14:paraId="30579381">
      <w:pPr>
        <w:pStyle w:val="7"/>
        <w:numPr>
          <w:ilvl w:val="0"/>
          <w:numId w:val="2"/>
        </w:numPr>
        <w:snapToGrid w:val="0"/>
        <w:spacing w:line="360" w:lineRule="auto"/>
        <w:ind w:left="588" w:firstLine="84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《</w:t>
      </w:r>
      <w:r>
        <w:rPr>
          <w:rFonts w:ascii="宋体" w:hAnsi="宋体" w:eastAsia="宋体" w:cs="宋体"/>
          <w:kern w:val="0"/>
          <w:sz w:val="28"/>
          <w:szCs w:val="28"/>
        </w:rPr>
        <w:t>桦南县生产安全事故应急预案</w:t>
      </w:r>
      <w:r>
        <w:rPr>
          <w:rFonts w:ascii="仿宋" w:hAnsi="仿宋" w:eastAsia="仿宋"/>
          <w:sz w:val="32"/>
          <w:szCs w:val="32"/>
        </w:rPr>
        <w:t>》</w:t>
      </w:r>
    </w:p>
    <w:p w14:paraId="770A7031"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起草过程</w:t>
      </w:r>
    </w:p>
    <w:p w14:paraId="099F01A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本预案修订经过了下面几个过程：</w:t>
      </w:r>
    </w:p>
    <w:p w14:paraId="01DE53E0">
      <w:pPr>
        <w:pStyle w:val="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1.调查研究</w:t>
      </w:r>
    </w:p>
    <w:p w14:paraId="6BFF9DA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首先对相关的法律法规、上位预案等进行了收集，确定修订依据。</w:t>
      </w:r>
    </w:p>
    <w:p w14:paraId="0650181E">
      <w:pPr>
        <w:pStyle w:val="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2.评估论证</w:t>
      </w:r>
    </w:p>
    <w:p w14:paraId="17CA543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修订结束后，对预案的格式、应急组织机构设置、应急响应、后期处置等内容进行了论证。</w:t>
      </w:r>
    </w:p>
    <w:p w14:paraId="03A049DA">
      <w:pPr>
        <w:pStyle w:val="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3.征求意见</w:t>
      </w:r>
    </w:p>
    <w:p w14:paraId="52CBC5A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修订初稿发给相关部门征求意见，主要是预案中涉及到的相关单位。各部门及时对预案中与本部门相关内容给予了反馈。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/>
          <w:sz w:val="32"/>
          <w:szCs w:val="32"/>
        </w:rPr>
        <w:t>反馈意见进行了收集、整理、汇总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修订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51000EB">
      <w:pPr>
        <w:pStyle w:val="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4.合法性审核</w:t>
      </w:r>
    </w:p>
    <w:p w14:paraId="454D2BF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预案修订、评估、征求意见后，按规定履行了合法性审核。</w:t>
      </w:r>
    </w:p>
    <w:p w14:paraId="6EEBCB26">
      <w:pPr>
        <w:pStyle w:val="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5.集体审议决定</w:t>
      </w:r>
    </w:p>
    <w:p w14:paraId="596EA25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合法性审核通过后，经县政府批准，以县政府名义印发。</w:t>
      </w:r>
    </w:p>
    <w:p w14:paraId="77027354"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内容</w:t>
      </w:r>
    </w:p>
    <w:p w14:paraId="0A7B0755">
      <w:pPr>
        <w:pStyle w:val="6"/>
        <w:numPr>
          <w:ilvl w:val="0"/>
          <w:numId w:val="0"/>
        </w:numP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《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烟花爆竹生产安全事故应急预案》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共有11个部分。</w:t>
      </w:r>
    </w:p>
    <w:p w14:paraId="2781BE7D"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1、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总则。明确编制目的、编制依据、工作原则、适用范围。</w:t>
      </w:r>
    </w:p>
    <w:p w14:paraId="0258C5C9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2、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组织领导机制。明确应急指挥、应急救援机构和职责。</w:t>
      </w:r>
    </w:p>
    <w:p w14:paraId="733B0040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3、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事故分级。包含特别重大烟花爆竹生产安全事故（Ⅰ级）、重大烟花爆竹生产安全事故（Ⅱ级）、较大烟花爆竹生产安全事故（Ⅲ级）、一般烟花爆竹生产安全事故（Ⅳ级）。</w:t>
      </w:r>
    </w:p>
    <w:p w14:paraId="51BA00BD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4、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预防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与预警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。包含风险分析、风险预防和事故预警。</w:t>
      </w:r>
    </w:p>
    <w:p w14:paraId="56C466E7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5、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信息报告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。包含事故企业报告及处置、政府部门事故信息上报、事故报告的主要内容。</w:t>
      </w:r>
    </w:p>
    <w:p w14:paraId="1F81AF8B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6、</w:t>
      </w:r>
      <w:r>
        <w:rPr>
          <w:rFonts w:hint="default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应急响应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。包含分级响应、响应程序。</w:t>
      </w:r>
    </w:p>
    <w:p w14:paraId="01DB2B11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7、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应急处置。包含先期处置、指挥与协调、应急人员的安全防护、受事故影响的群众安全防护、动员社会力量参与、事故现场检测与评估、信息发布、响应终止。</w:t>
      </w:r>
    </w:p>
    <w:p w14:paraId="067FD6C5"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8、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  <w:t>后期处置。包含</w:t>
      </w:r>
      <w:r>
        <w:rPr>
          <w:rFonts w:hint="eastAsia" w:ascii="仿宋" w:hAnsi="仿宋" w:eastAsia="仿宋" w:cs="仿宋"/>
          <w:kern w:val="0"/>
          <w:sz w:val="28"/>
          <w:szCs w:val="28"/>
        </w:rPr>
        <w:t>善后处置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事故调查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677C22A9"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9、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应急保障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包含</w:t>
      </w:r>
      <w:r>
        <w:rPr>
          <w:rFonts w:hint="eastAsia" w:ascii="仿宋" w:hAnsi="仿宋" w:eastAsia="仿宋" w:cs="仿宋"/>
          <w:kern w:val="0"/>
          <w:sz w:val="32"/>
          <w:szCs w:val="32"/>
        </w:rPr>
        <w:t>信息保障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应急队伍保障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救援装备和物资保障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交通运输保障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医疗卫生保障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治安保障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bookmarkStart w:id="0" w:name="_Toc6037_WPSOffice_Level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kern w:val="0"/>
          <w:sz w:val="32"/>
          <w:szCs w:val="32"/>
        </w:rPr>
        <w:t>保障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社会动员保障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应急避难场所保障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公共基础设施保障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23ADB21E"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10、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监督管理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宣传教育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演练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监督检查与奖惩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批准</w:t>
      </w:r>
      <w:r>
        <w:rPr>
          <w:rFonts w:hint="eastAsia" w:ascii="仿宋" w:hAnsi="仿宋" w:eastAsia="仿宋" w:cs="仿宋"/>
          <w:sz w:val="32"/>
          <w:szCs w:val="32"/>
        </w:rPr>
        <w:t>与备案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修订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解释与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4FB6ED">
      <w:pPr>
        <w:pStyle w:val="6"/>
        <w:numPr>
          <w:ilvl w:val="0"/>
          <w:numId w:val="0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auto"/>
          <w:lang w:val="en-US" w:eastAsia="zh-CN" w:bidi="ar-SA"/>
        </w:rPr>
        <w:t>11、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附件。包含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烟花爆竹储存、销售单位统计表。</w:t>
      </w:r>
    </w:p>
    <w:p w14:paraId="74CF55BA">
      <w:pPr>
        <w:pStyle w:val="6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适用范围</w:t>
      </w:r>
    </w:p>
    <w:p w14:paraId="560A837B">
      <w:pPr>
        <w:pStyle w:val="5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本预案适用于桦南县行政区域内，烟花爆竹经营、运输、储存环节发生事故的应对工作。</w:t>
      </w:r>
      <w:bookmarkStart w:id="1" w:name="_GoBack"/>
      <w:bookmarkEnd w:id="1"/>
    </w:p>
    <w:p w14:paraId="37EEA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6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48E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15B8C"/>
    <w:multiLevelType w:val="multilevel"/>
    <w:tmpl w:val="1DA15B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BA71540"/>
    <w:multiLevelType w:val="multilevel"/>
    <w:tmpl w:val="7BA71540"/>
    <w:lvl w:ilvl="0" w:tentative="0">
      <w:start w:val="1"/>
      <w:numFmt w:val="decimal"/>
      <w:lvlText w:val="%1．"/>
      <w:lvlJc w:val="left"/>
      <w:pPr>
        <w:ind w:left="420" w:hanging="42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D4318"/>
    <w:rsid w:val="0C2F0B8D"/>
    <w:rsid w:val="17FD4318"/>
    <w:rsid w:val="3210328B"/>
    <w:rsid w:val="3AA13134"/>
    <w:rsid w:val="3BA20A72"/>
    <w:rsid w:val="525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No Spacing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2025-03-05T07:18:00Z</dcterms:created>
  <dc:creator>平凡先生</dc:creator>
  <cp:lastModifiedBy>zoujiaming</cp:lastModifiedBy>
  <dcterms:modified xsi:type="dcterms:W3CDTF">2025-03-05T10:46:24Z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74AEEE33A81D4302A3426132B6FEA697_13</vt:lpwstr>
  </property>
  <property fmtid="{D5CDD505-2E9C-101B-9397-08002B2CF9AE}" pid="4" name="KSOTemplateDocerSaveRecord">
    <vt:lpwstr>eyJoZGlkIjoiMzg3YTg1MDI2YjhlZTZmNDA0NTY0OWZkMjFiNWM1MTgiLCJ1c2VySWQiOiI0ODk1NzMwMzMifQ==</vt:lpwstr>
  </property>
</Properties>
</file>