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200"/>
        <w:jc w:val="center"/>
        <w:outlineLvl w:val="2"/>
        <w:rPr>
          <w:rFonts w:ascii="黑体" w:hAnsi="黑体" w:eastAsia="黑体"/>
          <w:color w:val="000000" w:themeColor="text1"/>
          <w:sz w:val="48"/>
          <w:szCs w:val="48"/>
        </w:rPr>
      </w:pPr>
      <w:r>
        <w:rPr>
          <w:rFonts w:ascii="黑体" w:hAnsi="黑体" w:eastAsia="黑体"/>
          <w:color w:val="000000" w:themeColor="text1"/>
          <w:sz w:val="48"/>
          <w:szCs w:val="48"/>
        </w:rPr>
        <w:t>桦南县</w:t>
      </w:r>
      <w:r>
        <w:rPr>
          <w:rFonts w:hint="eastAsia" w:ascii="黑体" w:hAnsi="黑体" w:eastAsia="黑体"/>
          <w:color w:val="000000" w:themeColor="text1"/>
          <w:sz w:val="48"/>
          <w:szCs w:val="48"/>
          <w:lang w:eastAsia="zh-CN"/>
        </w:rPr>
        <w:t>劳动人事仲裁院</w:t>
      </w:r>
    </w:p>
    <w:p>
      <w:pPr>
        <w:spacing w:line="360" w:lineRule="auto"/>
        <w:ind w:firstLine="960" w:firstLineChars="200"/>
        <w:jc w:val="center"/>
        <w:outlineLvl w:val="2"/>
        <w:rPr>
          <w:rFonts w:hint="eastAsia" w:ascii="黑体" w:hAnsi="黑体" w:eastAsia="黑体"/>
          <w:color w:val="000000" w:themeColor="text1"/>
          <w:sz w:val="48"/>
          <w:szCs w:val="48"/>
        </w:rPr>
      </w:pPr>
      <w:r>
        <w:rPr>
          <w:rFonts w:ascii="黑体" w:hAnsi="黑体" w:eastAsia="黑体"/>
          <w:color w:val="000000" w:themeColor="text1"/>
          <w:sz w:val="48"/>
          <w:szCs w:val="48"/>
        </w:rPr>
        <w:t>20</w:t>
      </w:r>
      <w:r>
        <w:rPr>
          <w:rFonts w:hint="eastAsia" w:ascii="黑体" w:hAnsi="黑体" w:eastAsia="黑体"/>
          <w:color w:val="000000" w:themeColor="text1"/>
          <w:sz w:val="48"/>
          <w:szCs w:val="48"/>
          <w:lang w:val="en-US" w:eastAsia="zh-CN"/>
        </w:rPr>
        <w:t>20</w:t>
      </w:r>
      <w:r>
        <w:rPr>
          <w:rFonts w:ascii="黑体" w:hAnsi="黑体" w:eastAsia="黑体"/>
          <w:color w:val="000000" w:themeColor="text1"/>
          <w:sz w:val="48"/>
          <w:szCs w:val="48"/>
        </w:rPr>
        <w:t>年预算公开情况说明</w:t>
      </w:r>
    </w:p>
    <w:p>
      <w:pPr>
        <w:spacing w:line="360" w:lineRule="auto"/>
        <w:ind w:firstLine="960" w:firstLineChars="200"/>
        <w:jc w:val="center"/>
        <w:outlineLvl w:val="2"/>
        <w:rPr>
          <w:rFonts w:ascii="黑体" w:hAnsi="黑体" w:eastAsia="黑体"/>
          <w:color w:val="000000" w:themeColor="text1"/>
          <w:sz w:val="48"/>
          <w:szCs w:val="48"/>
        </w:rPr>
      </w:pPr>
    </w:p>
    <w:p>
      <w:pPr>
        <w:widowControl/>
        <w:shd w:val="clear" w:color="auto" w:fill="FFFFFF"/>
        <w:spacing w:beforeLines="50" w:afterLines="50" w:line="360" w:lineRule="auto"/>
        <w:ind w:firstLine="720" w:firstLineChars="200"/>
        <w:jc w:val="center"/>
        <w:textAlignment w:val="baseline"/>
        <w:outlineLvl w:val="1"/>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第二章 部门概况</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一、部门主要工作职能</w:t>
      </w:r>
    </w:p>
    <w:p>
      <w:pPr>
        <w:spacing w:line="360" w:lineRule="auto"/>
        <w:ind w:firstLine="1080" w:firstLineChars="300"/>
        <w:jc w:val="left"/>
        <w:outlineLvl w:val="2"/>
        <w:rPr>
          <w:rFonts w:hint="eastAsia" w:ascii="仿宋" w:hAnsi="仿宋" w:eastAsia="仿宋" w:cs="仿宋"/>
          <w:color w:val="000000" w:themeColor="text1"/>
          <w:kern w:val="0"/>
          <w:sz w:val="36"/>
          <w:szCs w:val="36"/>
          <w:lang w:val="en-US" w:eastAsia="zh-CN"/>
        </w:rPr>
      </w:pPr>
      <w:r>
        <w:rPr>
          <w:rFonts w:hint="eastAsia" w:ascii="仿宋" w:hAnsi="仿宋" w:eastAsia="仿宋" w:cs="仿宋"/>
          <w:color w:val="000000" w:themeColor="text1"/>
          <w:sz w:val="36"/>
          <w:szCs w:val="36"/>
        </w:rPr>
        <w:t>桦南县劳动人事仲裁院负责全县解决劳动争议，保护当事人合法权益，促进劳动关系和谐稳定。业务范围：因确认劳动关系发生的争议；因订立履行变更解除和终止劳动合同发生的争议；因除名辞退和辞职离职发生的争议；因工作时间，休息休假，社会保险，福利培训以及劳动保护发生的争议；因劳动报酬，工伤医疗费，经济补偿或者赔偿金等发生的争议；法律法规规定的其他劳动争议。</w:t>
      </w:r>
    </w:p>
    <w:p>
      <w:pPr>
        <w:spacing w:line="360" w:lineRule="auto"/>
        <w:ind w:firstLine="1080" w:firstLineChars="300"/>
        <w:jc w:val="left"/>
        <w:outlineLvl w:val="2"/>
        <w:rPr>
          <w:rFonts w:hint="eastAsia" w:ascii="仿宋" w:hAnsi="仿宋" w:eastAsia="仿宋" w:cs="仿宋"/>
          <w:color w:val="000000" w:themeColor="text1"/>
          <w:kern w:val="0"/>
          <w:sz w:val="36"/>
          <w:szCs w:val="36"/>
          <w:lang w:val="en-US" w:eastAsia="zh-CN"/>
        </w:rPr>
      </w:pPr>
    </w:p>
    <w:p>
      <w:pPr>
        <w:pStyle w:val="2"/>
        <w:spacing w:line="360" w:lineRule="auto"/>
        <w:ind w:firstLine="720" w:firstLineChars="200"/>
        <w:jc w:val="left"/>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二、机构设置和及人员情况</w:t>
      </w:r>
    </w:p>
    <w:p>
      <w:pPr>
        <w:numPr>
          <w:ilvl w:val="0"/>
          <w:numId w:val="0"/>
        </w:numPr>
        <w:snapToGrid w:val="0"/>
        <w:spacing w:line="520" w:lineRule="exact"/>
        <w:ind w:firstLine="720" w:firstLineChars="200"/>
        <w:rPr>
          <w:rFonts w:hint="eastAsia" w:ascii="仿宋" w:hAnsi="仿宋" w:eastAsia="仿宋" w:cs="仿宋"/>
          <w:color w:val="000000" w:themeColor="text1"/>
          <w:sz w:val="36"/>
          <w:szCs w:val="36"/>
          <w:lang w:eastAsia="zh-CN"/>
        </w:rPr>
      </w:pPr>
      <w:r>
        <w:rPr>
          <w:rFonts w:hint="eastAsia" w:ascii="仿宋" w:hAnsi="仿宋" w:eastAsia="仿宋" w:cs="仿宋"/>
          <w:color w:val="000000" w:themeColor="text1"/>
          <w:sz w:val="36"/>
          <w:szCs w:val="36"/>
        </w:rPr>
        <w:t>201</w:t>
      </w:r>
      <w:r>
        <w:rPr>
          <w:rFonts w:hint="eastAsia" w:ascii="仿宋" w:hAnsi="仿宋" w:eastAsia="仿宋" w:cs="仿宋"/>
          <w:color w:val="000000" w:themeColor="text1"/>
          <w:sz w:val="36"/>
          <w:szCs w:val="36"/>
          <w:lang w:val="en-US" w:eastAsia="zh-CN"/>
        </w:rPr>
        <w:t>9</w:t>
      </w:r>
      <w:r>
        <w:rPr>
          <w:rFonts w:hint="eastAsia" w:ascii="仿宋" w:hAnsi="仿宋" w:eastAsia="仿宋" w:cs="仿宋"/>
          <w:color w:val="000000" w:themeColor="text1"/>
          <w:sz w:val="36"/>
          <w:szCs w:val="36"/>
        </w:rPr>
        <w:t>年末部门人员编制</w:t>
      </w:r>
      <w:r>
        <w:rPr>
          <w:rFonts w:hint="eastAsia" w:ascii="仿宋" w:hAnsi="仿宋" w:eastAsia="仿宋" w:cs="仿宋"/>
          <w:color w:val="000000" w:themeColor="text1"/>
          <w:sz w:val="36"/>
          <w:szCs w:val="36"/>
          <w:lang w:val="en-US" w:eastAsia="zh-CN"/>
        </w:rPr>
        <w:t>5</w:t>
      </w:r>
      <w:r>
        <w:rPr>
          <w:rFonts w:hint="eastAsia" w:ascii="仿宋" w:hAnsi="仿宋" w:eastAsia="仿宋" w:cs="仿宋"/>
          <w:color w:val="000000" w:themeColor="text1"/>
          <w:sz w:val="36"/>
          <w:szCs w:val="36"/>
        </w:rPr>
        <w:t>个，实有人数</w:t>
      </w:r>
      <w:r>
        <w:rPr>
          <w:rFonts w:hint="eastAsia" w:ascii="仿宋" w:hAnsi="仿宋" w:eastAsia="仿宋" w:cs="仿宋"/>
          <w:color w:val="000000" w:themeColor="text1"/>
          <w:sz w:val="36"/>
          <w:szCs w:val="36"/>
          <w:lang w:val="en-US" w:eastAsia="zh-CN"/>
        </w:rPr>
        <w:t>5</w:t>
      </w:r>
      <w:r>
        <w:rPr>
          <w:rFonts w:hint="eastAsia" w:ascii="仿宋" w:hAnsi="仿宋" w:eastAsia="仿宋" w:cs="仿宋"/>
          <w:color w:val="000000" w:themeColor="text1"/>
          <w:sz w:val="36"/>
          <w:szCs w:val="36"/>
        </w:rPr>
        <w:t>人，其中：在职人数</w:t>
      </w:r>
      <w:r>
        <w:rPr>
          <w:rFonts w:hint="eastAsia" w:ascii="仿宋" w:hAnsi="仿宋" w:eastAsia="仿宋" w:cs="仿宋"/>
          <w:color w:val="000000" w:themeColor="text1"/>
          <w:sz w:val="36"/>
          <w:szCs w:val="36"/>
          <w:lang w:val="en-US" w:eastAsia="zh-CN"/>
        </w:rPr>
        <w:t>5</w:t>
      </w:r>
      <w:r>
        <w:rPr>
          <w:rFonts w:hint="eastAsia" w:ascii="仿宋" w:hAnsi="仿宋" w:eastAsia="仿宋" w:cs="仿宋"/>
          <w:color w:val="000000" w:themeColor="text1"/>
          <w:sz w:val="36"/>
          <w:szCs w:val="36"/>
        </w:rPr>
        <w:t>个；离休人员</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sz w:val="36"/>
          <w:szCs w:val="36"/>
        </w:rPr>
        <w:t>个；退休人员</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sz w:val="36"/>
          <w:szCs w:val="36"/>
        </w:rPr>
        <w:t>个。</w:t>
      </w:r>
      <w:r>
        <w:rPr>
          <w:rFonts w:hint="eastAsia" w:ascii="仿宋" w:hAnsi="仿宋" w:eastAsia="仿宋" w:cs="仿宋"/>
          <w:color w:val="000000" w:themeColor="text1"/>
          <w:sz w:val="36"/>
          <w:szCs w:val="36"/>
          <w:lang w:eastAsia="zh-CN"/>
        </w:rPr>
        <w:t>与去年相比无变化。</w:t>
      </w:r>
    </w:p>
    <w:p>
      <w:pPr>
        <w:widowControl w:val="0"/>
        <w:numPr>
          <w:ilvl w:val="0"/>
          <w:numId w:val="0"/>
        </w:numPr>
        <w:spacing w:line="560" w:lineRule="exact"/>
        <w:ind w:firstLine="720" w:firstLineChars="200"/>
        <w:rPr>
          <w:rFonts w:hint="eastAsia" w:ascii="仿宋" w:hAnsi="仿宋" w:eastAsia="仿宋" w:cs="仿宋"/>
          <w:color w:val="000000" w:themeColor="text1"/>
          <w:sz w:val="36"/>
          <w:szCs w:val="36"/>
          <w:lang w:eastAsia="zh-CN"/>
        </w:rPr>
      </w:pPr>
      <w:r>
        <w:rPr>
          <w:rFonts w:hint="eastAsia" w:ascii="仿宋" w:hAnsi="仿宋" w:eastAsia="仿宋" w:cs="仿宋"/>
          <w:color w:val="000000" w:themeColor="text1"/>
          <w:sz w:val="36"/>
          <w:szCs w:val="36"/>
          <w:lang w:eastAsia="zh-CN"/>
        </w:rPr>
        <w:t>桦南县劳动人事仲裁院</w:t>
      </w:r>
      <w:r>
        <w:rPr>
          <w:rFonts w:hint="eastAsia" w:ascii="仿宋" w:hAnsi="仿宋" w:eastAsia="仿宋" w:cs="仿宋"/>
          <w:color w:val="000000" w:themeColor="text1"/>
          <w:sz w:val="36"/>
          <w:szCs w:val="36"/>
        </w:rPr>
        <w:t>内设</w:t>
      </w:r>
      <w:r>
        <w:rPr>
          <w:rFonts w:hint="eastAsia" w:ascii="仿宋" w:hAnsi="仿宋" w:eastAsia="仿宋" w:cs="仿宋"/>
          <w:color w:val="000000" w:themeColor="text1"/>
          <w:sz w:val="36"/>
          <w:szCs w:val="36"/>
          <w:lang w:val="en-US" w:eastAsia="zh-CN"/>
        </w:rPr>
        <w:t>5</w:t>
      </w:r>
      <w:r>
        <w:rPr>
          <w:rFonts w:hint="eastAsia" w:ascii="仿宋" w:hAnsi="仿宋" w:eastAsia="仿宋" w:cs="仿宋"/>
          <w:color w:val="000000" w:themeColor="text1"/>
          <w:sz w:val="36"/>
          <w:szCs w:val="36"/>
        </w:rPr>
        <w:t>个职能</w:t>
      </w:r>
      <w:r>
        <w:rPr>
          <w:rFonts w:hint="eastAsia" w:ascii="仿宋" w:hAnsi="仿宋" w:eastAsia="仿宋" w:cs="仿宋"/>
          <w:color w:val="000000" w:themeColor="text1"/>
          <w:sz w:val="36"/>
          <w:szCs w:val="36"/>
          <w:lang w:eastAsia="zh-CN"/>
        </w:rPr>
        <w:t>部门</w:t>
      </w:r>
      <w:r>
        <w:rPr>
          <w:rFonts w:hint="eastAsia" w:ascii="仿宋" w:hAnsi="仿宋" w:eastAsia="仿宋" w:cs="仿宋"/>
          <w:color w:val="000000" w:themeColor="text1"/>
          <w:sz w:val="36"/>
          <w:szCs w:val="36"/>
        </w:rPr>
        <w:t>，包括：办公室，财务股，立案庭，调解中心。</w:t>
      </w:r>
      <w:r>
        <w:rPr>
          <w:rFonts w:hint="eastAsia" w:ascii="仿宋" w:hAnsi="仿宋" w:eastAsia="仿宋" w:cs="仿宋"/>
          <w:color w:val="000000" w:themeColor="text1"/>
          <w:sz w:val="36"/>
          <w:szCs w:val="36"/>
          <w:lang w:eastAsia="zh-CN"/>
        </w:rPr>
        <w:t>无变化。</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（1）办公室：（职责、</w:t>
      </w:r>
      <w:r>
        <w:rPr>
          <w:rFonts w:hint="eastAsia" w:ascii="仿宋" w:hAnsi="仿宋" w:eastAsia="仿宋" w:cs="仿宋"/>
          <w:color w:val="000000" w:themeColor="text1"/>
          <w:kern w:val="0"/>
          <w:sz w:val="36"/>
          <w:szCs w:val="36"/>
          <w:lang w:eastAsia="zh-CN"/>
        </w:rPr>
        <w:t>综合日常工作，</w:t>
      </w:r>
      <w:r>
        <w:rPr>
          <w:rFonts w:hint="eastAsia" w:ascii="仿宋" w:hAnsi="仿宋" w:eastAsia="仿宋" w:cs="仿宋"/>
          <w:color w:val="000000" w:themeColor="text1"/>
          <w:kern w:val="0"/>
          <w:sz w:val="36"/>
          <w:szCs w:val="36"/>
        </w:rPr>
        <w:t>人员情况</w:t>
      </w:r>
      <w:r>
        <w:rPr>
          <w:rFonts w:hint="eastAsia" w:ascii="仿宋" w:hAnsi="仿宋" w:eastAsia="仿宋" w:cs="仿宋"/>
          <w:color w:val="000000" w:themeColor="text1"/>
          <w:kern w:val="0"/>
          <w:sz w:val="36"/>
          <w:szCs w:val="36"/>
          <w:lang w:eastAsia="zh-CN"/>
        </w:rPr>
        <w:t>无变化。</w:t>
      </w:r>
      <w:r>
        <w:rPr>
          <w:rFonts w:hint="eastAsia" w:ascii="仿宋" w:hAnsi="仿宋" w:eastAsia="仿宋" w:cs="仿宋"/>
          <w:color w:val="000000" w:themeColor="text1"/>
          <w:kern w:val="0"/>
          <w:sz w:val="36"/>
          <w:szCs w:val="36"/>
        </w:rPr>
        <w:t>）</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（2）</w:t>
      </w:r>
      <w:r>
        <w:rPr>
          <w:rFonts w:hint="eastAsia" w:ascii="仿宋" w:hAnsi="仿宋" w:eastAsia="仿宋" w:cs="仿宋"/>
          <w:color w:val="000000" w:themeColor="text1"/>
          <w:sz w:val="36"/>
          <w:szCs w:val="36"/>
        </w:rPr>
        <w:t>财务股</w:t>
      </w:r>
      <w:r>
        <w:rPr>
          <w:rFonts w:hint="eastAsia" w:ascii="仿宋" w:hAnsi="仿宋" w:eastAsia="仿宋" w:cs="仿宋"/>
          <w:color w:val="000000" w:themeColor="text1"/>
          <w:kern w:val="0"/>
          <w:sz w:val="36"/>
          <w:szCs w:val="36"/>
        </w:rPr>
        <w:t>：（职责、</w:t>
      </w:r>
      <w:r>
        <w:rPr>
          <w:rFonts w:hint="eastAsia" w:ascii="仿宋" w:hAnsi="仿宋" w:eastAsia="仿宋" w:cs="仿宋"/>
          <w:color w:val="000000" w:themeColor="text1"/>
          <w:kern w:val="0"/>
          <w:sz w:val="36"/>
          <w:szCs w:val="36"/>
          <w:lang w:eastAsia="zh-CN"/>
        </w:rPr>
        <w:t>日常财务工作监督管理财务活动，</w:t>
      </w:r>
      <w:r>
        <w:rPr>
          <w:rFonts w:hint="eastAsia" w:ascii="仿宋" w:hAnsi="仿宋" w:eastAsia="仿宋" w:cs="仿宋"/>
          <w:color w:val="000000" w:themeColor="text1"/>
          <w:kern w:val="0"/>
          <w:sz w:val="36"/>
          <w:szCs w:val="36"/>
        </w:rPr>
        <w:t>人员情况</w:t>
      </w:r>
      <w:r>
        <w:rPr>
          <w:rFonts w:hint="eastAsia" w:ascii="仿宋" w:hAnsi="仿宋" w:eastAsia="仿宋" w:cs="仿宋"/>
          <w:color w:val="000000" w:themeColor="text1"/>
          <w:kern w:val="0"/>
          <w:sz w:val="36"/>
          <w:szCs w:val="36"/>
          <w:lang w:eastAsia="zh-CN"/>
        </w:rPr>
        <w:t>无变化。</w:t>
      </w:r>
      <w:r>
        <w:rPr>
          <w:rFonts w:hint="eastAsia" w:ascii="仿宋" w:hAnsi="仿宋" w:eastAsia="仿宋" w:cs="仿宋"/>
          <w:color w:val="000000" w:themeColor="text1"/>
          <w:kern w:val="0"/>
          <w:sz w:val="36"/>
          <w:szCs w:val="36"/>
        </w:rPr>
        <w:t>）</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w:t>
      </w:r>
      <w:r>
        <w:rPr>
          <w:rFonts w:hint="eastAsia" w:ascii="仿宋" w:hAnsi="仿宋" w:eastAsia="仿宋" w:cs="仿宋"/>
          <w:color w:val="000000" w:themeColor="text1"/>
          <w:kern w:val="0"/>
          <w:sz w:val="36"/>
          <w:szCs w:val="36"/>
          <w:lang w:val="en-US" w:eastAsia="zh-CN"/>
        </w:rPr>
        <w:t>3</w:t>
      </w:r>
      <w:r>
        <w:rPr>
          <w:rFonts w:hint="eastAsia" w:ascii="仿宋" w:hAnsi="仿宋" w:eastAsia="仿宋" w:cs="仿宋"/>
          <w:color w:val="000000" w:themeColor="text1"/>
          <w:kern w:val="0"/>
          <w:sz w:val="36"/>
          <w:szCs w:val="36"/>
        </w:rPr>
        <w:t>）</w:t>
      </w:r>
      <w:r>
        <w:rPr>
          <w:rFonts w:hint="eastAsia" w:ascii="仿宋" w:hAnsi="仿宋" w:eastAsia="仿宋" w:cs="仿宋"/>
          <w:color w:val="000000" w:themeColor="text1"/>
          <w:sz w:val="36"/>
          <w:szCs w:val="36"/>
        </w:rPr>
        <w:t>立案庭</w:t>
      </w:r>
      <w:r>
        <w:rPr>
          <w:rFonts w:hint="eastAsia" w:ascii="仿宋" w:hAnsi="仿宋" w:eastAsia="仿宋" w:cs="仿宋"/>
          <w:color w:val="000000" w:themeColor="text1"/>
          <w:sz w:val="36"/>
          <w:szCs w:val="36"/>
          <w:lang w:eastAsia="zh-CN"/>
        </w:rPr>
        <w:t>：</w:t>
      </w:r>
      <w:r>
        <w:rPr>
          <w:rFonts w:hint="eastAsia" w:ascii="仿宋" w:hAnsi="仿宋" w:eastAsia="仿宋" w:cs="仿宋"/>
          <w:color w:val="000000" w:themeColor="text1"/>
          <w:kern w:val="0"/>
          <w:sz w:val="36"/>
          <w:szCs w:val="36"/>
        </w:rPr>
        <w:t>（职责、</w:t>
      </w:r>
      <w:r>
        <w:rPr>
          <w:rFonts w:hint="eastAsia" w:ascii="仿宋" w:hAnsi="仿宋" w:eastAsia="仿宋" w:cs="仿宋"/>
          <w:color w:val="000000" w:themeColor="text1"/>
          <w:kern w:val="0"/>
          <w:sz w:val="36"/>
          <w:szCs w:val="36"/>
          <w:lang w:eastAsia="zh-CN"/>
        </w:rPr>
        <w:t>决定立案或者裁定不予受理，</w:t>
      </w:r>
      <w:r>
        <w:rPr>
          <w:rFonts w:hint="eastAsia" w:ascii="仿宋" w:hAnsi="仿宋" w:eastAsia="仿宋" w:cs="仿宋"/>
          <w:color w:val="000000" w:themeColor="text1"/>
          <w:kern w:val="0"/>
          <w:sz w:val="36"/>
          <w:szCs w:val="36"/>
        </w:rPr>
        <w:t>人员情况</w:t>
      </w:r>
      <w:r>
        <w:rPr>
          <w:rFonts w:hint="eastAsia" w:ascii="仿宋" w:hAnsi="仿宋" w:eastAsia="仿宋" w:cs="仿宋"/>
          <w:color w:val="000000" w:themeColor="text1"/>
          <w:kern w:val="0"/>
          <w:sz w:val="36"/>
          <w:szCs w:val="36"/>
          <w:lang w:eastAsia="zh-CN"/>
        </w:rPr>
        <w:t>无变化。</w:t>
      </w:r>
      <w:r>
        <w:rPr>
          <w:rFonts w:hint="eastAsia" w:ascii="仿宋" w:hAnsi="仿宋" w:eastAsia="仿宋" w:cs="仿宋"/>
          <w:color w:val="000000" w:themeColor="text1"/>
          <w:kern w:val="0"/>
          <w:sz w:val="36"/>
          <w:szCs w:val="36"/>
        </w:rPr>
        <w:t>）</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w:t>
      </w:r>
      <w:r>
        <w:rPr>
          <w:rFonts w:hint="eastAsia" w:ascii="仿宋" w:hAnsi="仿宋" w:eastAsia="仿宋" w:cs="仿宋"/>
          <w:color w:val="000000" w:themeColor="text1"/>
          <w:kern w:val="0"/>
          <w:sz w:val="36"/>
          <w:szCs w:val="36"/>
          <w:lang w:val="en-US" w:eastAsia="zh-CN"/>
        </w:rPr>
        <w:t>4</w:t>
      </w:r>
      <w:r>
        <w:rPr>
          <w:rFonts w:hint="eastAsia" w:ascii="仿宋" w:hAnsi="仿宋" w:eastAsia="仿宋" w:cs="仿宋"/>
          <w:color w:val="000000" w:themeColor="text1"/>
          <w:kern w:val="0"/>
          <w:sz w:val="36"/>
          <w:szCs w:val="36"/>
        </w:rPr>
        <w:t>）</w:t>
      </w:r>
      <w:r>
        <w:rPr>
          <w:rFonts w:hint="eastAsia" w:ascii="仿宋" w:hAnsi="仿宋" w:eastAsia="仿宋" w:cs="仿宋"/>
          <w:color w:val="000000" w:themeColor="text1"/>
          <w:sz w:val="36"/>
          <w:szCs w:val="36"/>
        </w:rPr>
        <w:t>调解中心</w:t>
      </w:r>
      <w:r>
        <w:rPr>
          <w:rFonts w:hint="eastAsia" w:ascii="仿宋" w:hAnsi="仿宋" w:eastAsia="仿宋" w:cs="仿宋"/>
          <w:color w:val="000000" w:themeColor="text1"/>
          <w:sz w:val="36"/>
          <w:szCs w:val="36"/>
          <w:lang w:eastAsia="zh-CN"/>
        </w:rPr>
        <w:t>：</w:t>
      </w:r>
      <w:r>
        <w:rPr>
          <w:rFonts w:hint="eastAsia" w:ascii="仿宋" w:hAnsi="仿宋" w:eastAsia="仿宋" w:cs="仿宋"/>
          <w:color w:val="000000" w:themeColor="text1"/>
          <w:kern w:val="0"/>
          <w:sz w:val="36"/>
          <w:szCs w:val="36"/>
        </w:rPr>
        <w:t>（职责、</w:t>
      </w:r>
      <w:r>
        <w:rPr>
          <w:rFonts w:hint="eastAsia" w:ascii="仿宋" w:hAnsi="仿宋" w:eastAsia="仿宋" w:cs="仿宋"/>
          <w:color w:val="000000" w:themeColor="text1"/>
          <w:sz w:val="36"/>
          <w:szCs w:val="36"/>
        </w:rPr>
        <w:t>解决劳动争议，保护当事人合法权益，促进劳动关系和谐稳定</w:t>
      </w:r>
      <w:r>
        <w:rPr>
          <w:rFonts w:hint="eastAsia" w:ascii="仿宋" w:hAnsi="仿宋" w:eastAsia="仿宋" w:cs="仿宋"/>
          <w:color w:val="000000" w:themeColor="text1"/>
          <w:kern w:val="0"/>
          <w:sz w:val="36"/>
          <w:szCs w:val="36"/>
          <w:lang w:eastAsia="zh-CN"/>
        </w:rPr>
        <w:t>，</w:t>
      </w:r>
      <w:r>
        <w:rPr>
          <w:rFonts w:hint="eastAsia" w:ascii="仿宋" w:hAnsi="仿宋" w:eastAsia="仿宋" w:cs="仿宋"/>
          <w:color w:val="000000" w:themeColor="text1"/>
          <w:kern w:val="0"/>
          <w:sz w:val="36"/>
          <w:szCs w:val="36"/>
        </w:rPr>
        <w:t>人员情况</w:t>
      </w:r>
      <w:r>
        <w:rPr>
          <w:rFonts w:hint="eastAsia" w:ascii="仿宋" w:hAnsi="仿宋" w:eastAsia="仿宋" w:cs="仿宋"/>
          <w:color w:val="000000" w:themeColor="text1"/>
          <w:kern w:val="0"/>
          <w:sz w:val="36"/>
          <w:szCs w:val="36"/>
          <w:lang w:eastAsia="zh-CN"/>
        </w:rPr>
        <w:t>无变化。</w:t>
      </w:r>
      <w:r>
        <w:rPr>
          <w:rFonts w:hint="eastAsia" w:ascii="仿宋" w:hAnsi="仿宋" w:eastAsia="仿宋" w:cs="仿宋"/>
          <w:color w:val="000000" w:themeColor="text1"/>
          <w:kern w:val="0"/>
          <w:sz w:val="36"/>
          <w:szCs w:val="36"/>
        </w:rPr>
        <w:t>）</w:t>
      </w:r>
    </w:p>
    <w:p>
      <w:pPr>
        <w:spacing w:beforeLines="50" w:afterLines="50" w:line="360" w:lineRule="auto"/>
        <w:ind w:left="539" w:firstLine="720" w:firstLineChars="200"/>
        <w:jc w:val="center"/>
        <w:outlineLvl w:val="2"/>
        <w:rPr>
          <w:rFonts w:hint="eastAsia" w:ascii="仿宋" w:hAnsi="仿宋" w:eastAsia="仿宋" w:cs="仿宋"/>
          <w:color w:val="000000" w:themeColor="text1"/>
          <w:sz w:val="36"/>
          <w:szCs w:val="36"/>
        </w:rPr>
      </w:pPr>
      <w:r>
        <w:rPr>
          <w:rFonts w:hint="eastAsia" w:ascii="仿宋" w:hAnsi="仿宋" w:eastAsia="仿宋" w:cs="仿宋"/>
          <w:color w:val="000000" w:themeColor="text1"/>
          <w:kern w:val="0"/>
          <w:sz w:val="36"/>
          <w:szCs w:val="36"/>
        </w:rPr>
        <w:t xml:space="preserve">第三章 </w:t>
      </w:r>
      <w:r>
        <w:rPr>
          <w:rFonts w:hint="eastAsia" w:ascii="仿宋" w:hAnsi="仿宋" w:eastAsia="仿宋" w:cs="仿宋"/>
          <w:color w:val="000000" w:themeColor="text1"/>
          <w:sz w:val="36"/>
          <w:szCs w:val="36"/>
          <w:lang w:eastAsia="zh-CN"/>
        </w:rPr>
        <w:t>2020年度</w:t>
      </w:r>
      <w:r>
        <w:rPr>
          <w:rFonts w:hint="eastAsia" w:ascii="仿宋" w:hAnsi="仿宋" w:eastAsia="仿宋" w:cs="仿宋"/>
          <w:color w:val="000000" w:themeColor="text1"/>
          <w:sz w:val="36"/>
          <w:szCs w:val="36"/>
        </w:rPr>
        <w:t>部门预算情况说明</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sz w:val="36"/>
          <w:szCs w:val="36"/>
        </w:rPr>
      </w:pPr>
      <w:r>
        <w:rPr>
          <w:rFonts w:hint="eastAsia" w:ascii="仿宋" w:hAnsi="仿宋" w:eastAsia="仿宋" w:cs="仿宋"/>
          <w:color w:val="000000" w:themeColor="text1"/>
          <w:kern w:val="0"/>
          <w:sz w:val="36"/>
          <w:szCs w:val="36"/>
        </w:rPr>
        <w:t>一、</w:t>
      </w:r>
      <w:r>
        <w:rPr>
          <w:rFonts w:hint="eastAsia" w:ascii="仿宋" w:hAnsi="仿宋" w:eastAsia="仿宋" w:cs="仿宋"/>
          <w:color w:val="000000" w:themeColor="text1"/>
          <w:sz w:val="36"/>
          <w:szCs w:val="36"/>
        </w:rPr>
        <w:t>部门收支总体情况说明</w:t>
      </w:r>
    </w:p>
    <w:p>
      <w:pPr>
        <w:spacing w:line="360" w:lineRule="auto"/>
        <w:ind w:firstLine="720" w:firstLineChars="200"/>
        <w:jc w:val="left"/>
        <w:outlineLvl w:val="2"/>
        <w:rPr>
          <w:rFonts w:hint="eastAsia" w:ascii="仿宋" w:hAnsi="仿宋" w:eastAsia="仿宋" w:cs="仿宋"/>
          <w:color w:val="000000" w:themeColor="text1"/>
          <w:sz w:val="36"/>
          <w:szCs w:val="36"/>
        </w:rPr>
      </w:pPr>
      <w:r>
        <w:rPr>
          <w:rFonts w:hint="eastAsia" w:ascii="仿宋" w:hAnsi="仿宋" w:eastAsia="仿宋" w:cs="仿宋"/>
          <w:color w:val="000000" w:themeColor="text1"/>
          <w:sz w:val="36"/>
          <w:szCs w:val="36"/>
          <w:lang w:eastAsia="zh-CN"/>
        </w:rPr>
        <w:t>2020年度劳动人事仲裁院</w:t>
      </w:r>
      <w:r>
        <w:rPr>
          <w:rFonts w:hint="eastAsia" w:ascii="仿宋" w:hAnsi="仿宋" w:eastAsia="仿宋" w:cs="仿宋"/>
          <w:color w:val="000000" w:themeColor="text1"/>
          <w:sz w:val="36"/>
          <w:szCs w:val="36"/>
        </w:rPr>
        <w:t>部门收支总预算</w:t>
      </w:r>
      <w:r>
        <w:rPr>
          <w:rFonts w:hint="eastAsia" w:ascii="仿宋" w:hAnsi="仿宋" w:eastAsia="仿宋" w:cs="仿宋"/>
          <w:color w:val="000000" w:themeColor="text1"/>
          <w:sz w:val="36"/>
          <w:szCs w:val="36"/>
          <w:lang w:val="en-US" w:eastAsia="zh-CN"/>
        </w:rPr>
        <w:t>44.98</w:t>
      </w:r>
      <w:r>
        <w:rPr>
          <w:rFonts w:hint="eastAsia" w:ascii="仿宋" w:hAnsi="仿宋" w:eastAsia="仿宋" w:cs="仿宋"/>
          <w:color w:val="000000" w:themeColor="text1"/>
          <w:sz w:val="36"/>
          <w:szCs w:val="36"/>
        </w:rPr>
        <w:t>万元，比上年预算数减少</w:t>
      </w:r>
      <w:r>
        <w:rPr>
          <w:rFonts w:hint="eastAsia" w:ascii="仿宋" w:hAnsi="仿宋" w:eastAsia="仿宋" w:cs="仿宋"/>
          <w:color w:val="000000" w:themeColor="text1"/>
          <w:sz w:val="36"/>
          <w:szCs w:val="36"/>
          <w:lang w:val="en-US" w:eastAsia="zh-CN"/>
        </w:rPr>
        <w:t>9.09</w:t>
      </w:r>
      <w:r>
        <w:rPr>
          <w:rFonts w:hint="eastAsia" w:ascii="仿宋" w:hAnsi="仿宋" w:eastAsia="仿宋" w:cs="仿宋"/>
          <w:color w:val="000000" w:themeColor="text1"/>
          <w:sz w:val="36"/>
          <w:szCs w:val="36"/>
        </w:rPr>
        <w:t>万元。收入包括：一般公共预算</w:t>
      </w:r>
      <w:r>
        <w:rPr>
          <w:rFonts w:hint="eastAsia" w:ascii="仿宋" w:hAnsi="仿宋" w:eastAsia="仿宋" w:cs="仿宋"/>
          <w:color w:val="000000" w:themeColor="text1"/>
          <w:sz w:val="36"/>
          <w:szCs w:val="36"/>
          <w:lang w:eastAsia="zh-CN"/>
        </w:rPr>
        <w:t>财政拨款</w:t>
      </w:r>
      <w:r>
        <w:rPr>
          <w:rFonts w:hint="eastAsia" w:ascii="仿宋" w:hAnsi="仿宋" w:eastAsia="仿宋" w:cs="仿宋"/>
          <w:color w:val="000000" w:themeColor="text1"/>
          <w:sz w:val="36"/>
          <w:szCs w:val="36"/>
        </w:rPr>
        <w:t>收入</w:t>
      </w:r>
      <w:r>
        <w:rPr>
          <w:rFonts w:hint="eastAsia" w:ascii="仿宋" w:hAnsi="仿宋" w:eastAsia="仿宋" w:cs="仿宋"/>
          <w:color w:val="000000" w:themeColor="text1"/>
          <w:sz w:val="36"/>
          <w:szCs w:val="36"/>
          <w:lang w:val="en-US" w:eastAsia="zh-CN"/>
        </w:rPr>
        <w:t>。</w:t>
      </w:r>
      <w:r>
        <w:rPr>
          <w:rFonts w:hint="eastAsia" w:ascii="仿宋" w:hAnsi="仿宋" w:eastAsia="仿宋" w:cs="仿宋"/>
          <w:color w:val="000000" w:themeColor="text1"/>
          <w:sz w:val="36"/>
          <w:szCs w:val="36"/>
        </w:rPr>
        <w:t>支出包括：</w:t>
      </w:r>
      <w:r>
        <w:rPr>
          <w:rFonts w:hint="eastAsia" w:ascii="仿宋" w:hAnsi="仿宋" w:eastAsia="仿宋" w:cs="仿宋"/>
          <w:color w:val="000000" w:themeColor="text1"/>
          <w:sz w:val="36"/>
          <w:szCs w:val="36"/>
          <w:lang w:eastAsia="zh-CN"/>
        </w:rPr>
        <w:t>社会保障和就业</w:t>
      </w:r>
      <w:r>
        <w:rPr>
          <w:rFonts w:hint="eastAsia" w:ascii="仿宋" w:hAnsi="仿宋" w:eastAsia="仿宋" w:cs="仿宋"/>
          <w:color w:val="000000" w:themeColor="text1"/>
          <w:sz w:val="36"/>
          <w:szCs w:val="36"/>
        </w:rPr>
        <w:t>支出、</w:t>
      </w:r>
      <w:r>
        <w:rPr>
          <w:rFonts w:hint="eastAsia" w:ascii="仿宋" w:hAnsi="仿宋" w:eastAsia="仿宋" w:cs="仿宋"/>
          <w:color w:val="000000" w:themeColor="text1"/>
          <w:sz w:val="36"/>
          <w:szCs w:val="36"/>
          <w:lang w:eastAsia="zh-CN"/>
        </w:rPr>
        <w:t>医疗卫生与计划生育</w:t>
      </w:r>
      <w:r>
        <w:rPr>
          <w:rFonts w:hint="eastAsia" w:ascii="仿宋" w:hAnsi="仿宋" w:eastAsia="仿宋" w:cs="仿宋"/>
          <w:color w:val="000000" w:themeColor="text1"/>
          <w:sz w:val="36"/>
          <w:szCs w:val="36"/>
        </w:rPr>
        <w:t>支出</w:t>
      </w:r>
      <w:r>
        <w:rPr>
          <w:rFonts w:hint="eastAsia" w:ascii="仿宋" w:hAnsi="仿宋" w:eastAsia="仿宋" w:cs="仿宋"/>
          <w:color w:val="000000" w:themeColor="text1"/>
          <w:sz w:val="36"/>
          <w:szCs w:val="36"/>
          <w:lang w:eastAsia="zh-CN"/>
        </w:rPr>
        <w:t>、住房保障支出</w:t>
      </w:r>
      <w:r>
        <w:rPr>
          <w:rFonts w:hint="eastAsia" w:ascii="仿宋" w:hAnsi="仿宋" w:eastAsia="仿宋" w:cs="仿宋"/>
          <w:color w:val="000000" w:themeColor="text1"/>
          <w:sz w:val="36"/>
          <w:szCs w:val="36"/>
        </w:rPr>
        <w:t>。按照综合预算的原则，</w:t>
      </w:r>
      <w:r>
        <w:rPr>
          <w:rFonts w:hint="eastAsia" w:ascii="仿宋" w:hAnsi="仿宋" w:eastAsia="仿宋" w:cs="仿宋"/>
          <w:color w:val="000000" w:themeColor="text1"/>
          <w:sz w:val="36"/>
          <w:szCs w:val="36"/>
          <w:lang w:eastAsia="zh-CN"/>
        </w:rPr>
        <w:t>桦南县劳动人事仲裁院</w:t>
      </w:r>
      <w:r>
        <w:rPr>
          <w:rFonts w:hint="eastAsia" w:ascii="仿宋" w:hAnsi="仿宋" w:eastAsia="仿宋" w:cs="仿宋"/>
          <w:color w:val="000000" w:themeColor="text1"/>
          <w:sz w:val="36"/>
          <w:szCs w:val="36"/>
        </w:rPr>
        <w:t>部门所有收入和支出均纳入部门预算管理。</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二、部门收入总体情况说明</w:t>
      </w:r>
    </w:p>
    <w:p>
      <w:pPr>
        <w:spacing w:line="360" w:lineRule="auto"/>
        <w:ind w:firstLine="720" w:firstLineChars="200"/>
        <w:jc w:val="left"/>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lang w:eastAsia="zh-CN"/>
        </w:rPr>
        <w:t>2020年度</w:t>
      </w:r>
      <w:r>
        <w:rPr>
          <w:rFonts w:hint="eastAsia" w:ascii="仿宋" w:hAnsi="仿宋" w:eastAsia="仿宋" w:cs="仿宋"/>
          <w:color w:val="000000" w:themeColor="text1"/>
          <w:sz w:val="36"/>
          <w:szCs w:val="36"/>
          <w:lang w:eastAsia="zh-CN"/>
        </w:rPr>
        <w:t>桦南县劳动人事仲裁院</w:t>
      </w:r>
      <w:r>
        <w:rPr>
          <w:rFonts w:hint="eastAsia" w:ascii="仿宋" w:hAnsi="仿宋" w:eastAsia="仿宋" w:cs="仿宋"/>
          <w:color w:val="000000" w:themeColor="text1"/>
          <w:kern w:val="0"/>
          <w:sz w:val="36"/>
          <w:szCs w:val="36"/>
        </w:rPr>
        <w:t>部门收入预算</w:t>
      </w:r>
      <w:r>
        <w:rPr>
          <w:rFonts w:hint="eastAsia" w:ascii="仿宋" w:hAnsi="仿宋" w:eastAsia="仿宋" w:cs="仿宋"/>
          <w:color w:val="000000" w:themeColor="text1"/>
          <w:sz w:val="36"/>
          <w:szCs w:val="36"/>
          <w:lang w:val="en-US" w:eastAsia="zh-CN"/>
        </w:rPr>
        <w:t>44.98</w:t>
      </w:r>
      <w:r>
        <w:rPr>
          <w:rFonts w:hint="eastAsia" w:ascii="仿宋" w:hAnsi="仿宋" w:eastAsia="仿宋" w:cs="仿宋"/>
          <w:color w:val="000000" w:themeColor="text1"/>
          <w:kern w:val="0"/>
          <w:sz w:val="36"/>
          <w:szCs w:val="36"/>
        </w:rPr>
        <w:t>万元，比去年</w:t>
      </w:r>
      <w:r>
        <w:rPr>
          <w:rFonts w:hint="eastAsia" w:ascii="仿宋" w:hAnsi="仿宋" w:eastAsia="仿宋" w:cs="仿宋"/>
          <w:color w:val="000000" w:themeColor="text1"/>
          <w:sz w:val="36"/>
          <w:szCs w:val="36"/>
        </w:rPr>
        <w:t>减少</w:t>
      </w:r>
      <w:r>
        <w:rPr>
          <w:rFonts w:hint="eastAsia" w:ascii="仿宋" w:hAnsi="仿宋" w:eastAsia="仿宋" w:cs="仿宋"/>
          <w:color w:val="000000" w:themeColor="text1"/>
          <w:sz w:val="36"/>
          <w:szCs w:val="36"/>
          <w:lang w:val="en-US" w:eastAsia="zh-CN"/>
        </w:rPr>
        <w:t>9.09</w:t>
      </w:r>
      <w:r>
        <w:rPr>
          <w:rFonts w:hint="eastAsia" w:ascii="仿宋" w:hAnsi="仿宋" w:eastAsia="仿宋" w:cs="仿宋"/>
          <w:color w:val="000000" w:themeColor="text1"/>
          <w:kern w:val="0"/>
          <w:sz w:val="36"/>
          <w:szCs w:val="36"/>
        </w:rPr>
        <w:t>万元，原因是</w:t>
      </w:r>
      <w:r>
        <w:rPr>
          <w:rFonts w:hint="eastAsia" w:ascii="仿宋" w:hAnsi="仿宋" w:eastAsia="仿宋" w:cs="仿宋"/>
          <w:color w:val="000000" w:themeColor="text1"/>
          <w:kern w:val="0"/>
          <w:sz w:val="36"/>
          <w:szCs w:val="36"/>
          <w:lang w:eastAsia="zh-CN"/>
        </w:rPr>
        <w:t>人员经费预算日常经费预算有所减少</w:t>
      </w:r>
      <w:r>
        <w:rPr>
          <w:rFonts w:hint="eastAsia" w:ascii="仿宋" w:hAnsi="仿宋" w:eastAsia="仿宋" w:cs="仿宋"/>
          <w:color w:val="000000" w:themeColor="text1"/>
          <w:kern w:val="0"/>
          <w:sz w:val="36"/>
          <w:szCs w:val="36"/>
        </w:rPr>
        <w:t>。其中：一般公共预算收入</w:t>
      </w:r>
      <w:r>
        <w:rPr>
          <w:rFonts w:hint="eastAsia" w:ascii="仿宋" w:hAnsi="仿宋" w:eastAsia="仿宋" w:cs="仿宋"/>
          <w:color w:val="000000" w:themeColor="text1"/>
          <w:sz w:val="36"/>
          <w:szCs w:val="36"/>
          <w:lang w:val="en-US" w:eastAsia="zh-CN"/>
        </w:rPr>
        <w:t>44.98</w:t>
      </w:r>
      <w:r>
        <w:rPr>
          <w:rFonts w:hint="eastAsia" w:ascii="仿宋" w:hAnsi="仿宋" w:eastAsia="仿宋" w:cs="仿宋"/>
          <w:color w:val="000000" w:themeColor="text1"/>
          <w:kern w:val="0"/>
          <w:sz w:val="36"/>
          <w:szCs w:val="36"/>
        </w:rPr>
        <w:t>万元，占</w:t>
      </w:r>
      <w:r>
        <w:rPr>
          <w:rFonts w:hint="eastAsia" w:ascii="仿宋" w:hAnsi="仿宋" w:eastAsia="仿宋" w:cs="仿宋"/>
          <w:color w:val="000000" w:themeColor="text1"/>
          <w:sz w:val="36"/>
          <w:szCs w:val="36"/>
          <w:lang w:val="en-US" w:eastAsia="zh-CN"/>
        </w:rPr>
        <w:t>100</w:t>
      </w:r>
      <w:r>
        <w:rPr>
          <w:rFonts w:hint="eastAsia" w:ascii="仿宋" w:hAnsi="仿宋" w:eastAsia="仿宋" w:cs="仿宋"/>
          <w:color w:val="000000" w:themeColor="text1"/>
          <w:kern w:val="0"/>
          <w:sz w:val="36"/>
          <w:szCs w:val="36"/>
        </w:rPr>
        <w:t>%；政府性基金收入</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kern w:val="0"/>
          <w:sz w:val="36"/>
          <w:szCs w:val="36"/>
        </w:rPr>
        <w:t>万元，占</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kern w:val="0"/>
          <w:sz w:val="36"/>
          <w:szCs w:val="36"/>
        </w:rPr>
        <w:t>%；国有资本经营收入</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kern w:val="0"/>
          <w:sz w:val="36"/>
          <w:szCs w:val="36"/>
        </w:rPr>
        <w:t>万元，占</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kern w:val="0"/>
          <w:sz w:val="36"/>
          <w:szCs w:val="36"/>
        </w:rPr>
        <w:t>%；财政专户资金收入</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kern w:val="0"/>
          <w:sz w:val="36"/>
          <w:szCs w:val="36"/>
        </w:rPr>
        <w:t>万元，占</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kern w:val="0"/>
          <w:sz w:val="36"/>
          <w:szCs w:val="36"/>
        </w:rPr>
        <w:t>%；事业收入</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kern w:val="0"/>
          <w:sz w:val="36"/>
          <w:szCs w:val="36"/>
        </w:rPr>
        <w:t>万元，占</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kern w:val="0"/>
          <w:sz w:val="36"/>
          <w:szCs w:val="36"/>
        </w:rPr>
        <w:t>%；事业单位经营收入</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kern w:val="0"/>
          <w:sz w:val="36"/>
          <w:szCs w:val="36"/>
        </w:rPr>
        <w:t>万元，占</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kern w:val="0"/>
          <w:sz w:val="36"/>
          <w:szCs w:val="36"/>
        </w:rPr>
        <w:t>%；其他收入</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kern w:val="0"/>
          <w:sz w:val="36"/>
          <w:szCs w:val="36"/>
        </w:rPr>
        <w:t>万元，占</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kern w:val="0"/>
          <w:sz w:val="36"/>
          <w:szCs w:val="36"/>
        </w:rPr>
        <w:t>%。</w:t>
      </w:r>
    </w:p>
    <w:p>
      <w:pPr>
        <w:widowControl/>
        <w:shd w:val="clear" w:color="auto" w:fill="FFFFFF"/>
        <w:spacing w:beforeLines="50" w:afterLines="50"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三、部门支出总体情况说明</w:t>
      </w:r>
    </w:p>
    <w:p>
      <w:pPr>
        <w:spacing w:line="360" w:lineRule="auto"/>
        <w:ind w:firstLine="720" w:firstLineChars="200"/>
        <w:jc w:val="left"/>
        <w:outlineLvl w:val="2"/>
        <w:rPr>
          <w:rFonts w:hint="eastAsia" w:ascii="仿宋" w:hAnsi="仿宋" w:eastAsia="仿宋" w:cs="仿宋"/>
          <w:color w:val="000000" w:themeColor="text1"/>
          <w:sz w:val="36"/>
          <w:szCs w:val="36"/>
        </w:rPr>
      </w:pPr>
      <w:r>
        <w:rPr>
          <w:rFonts w:hint="eastAsia" w:ascii="仿宋" w:hAnsi="仿宋" w:eastAsia="仿宋" w:cs="仿宋"/>
          <w:color w:val="000000" w:themeColor="text1"/>
          <w:sz w:val="36"/>
          <w:szCs w:val="36"/>
          <w:lang w:eastAsia="zh-CN"/>
        </w:rPr>
        <w:t>2020年度桦南县劳动人事仲裁院</w:t>
      </w:r>
      <w:r>
        <w:rPr>
          <w:rFonts w:hint="eastAsia" w:ascii="仿宋" w:hAnsi="仿宋" w:eastAsia="仿宋" w:cs="仿宋"/>
          <w:color w:val="000000" w:themeColor="text1"/>
          <w:sz w:val="36"/>
          <w:szCs w:val="36"/>
        </w:rPr>
        <w:t>部门支出预算</w:t>
      </w:r>
      <w:r>
        <w:rPr>
          <w:rFonts w:hint="eastAsia" w:ascii="仿宋" w:hAnsi="仿宋" w:eastAsia="仿宋" w:cs="仿宋"/>
          <w:color w:val="000000" w:themeColor="text1"/>
          <w:sz w:val="36"/>
          <w:szCs w:val="36"/>
          <w:lang w:val="en-US" w:eastAsia="zh-CN"/>
        </w:rPr>
        <w:t>44.98</w:t>
      </w:r>
      <w:r>
        <w:rPr>
          <w:rFonts w:hint="eastAsia" w:ascii="仿宋" w:hAnsi="仿宋" w:eastAsia="仿宋" w:cs="仿宋"/>
          <w:color w:val="000000" w:themeColor="text1"/>
          <w:sz w:val="36"/>
          <w:szCs w:val="36"/>
        </w:rPr>
        <w:t>万元，比去年减少</w:t>
      </w:r>
      <w:r>
        <w:rPr>
          <w:rFonts w:hint="eastAsia" w:ascii="仿宋" w:hAnsi="仿宋" w:eastAsia="仿宋" w:cs="仿宋"/>
          <w:color w:val="000000" w:themeColor="text1"/>
          <w:sz w:val="36"/>
          <w:szCs w:val="36"/>
          <w:lang w:val="en-US" w:eastAsia="zh-CN"/>
        </w:rPr>
        <w:t>9.09</w:t>
      </w:r>
      <w:r>
        <w:rPr>
          <w:rFonts w:hint="eastAsia" w:ascii="仿宋" w:hAnsi="仿宋" w:eastAsia="仿宋" w:cs="仿宋"/>
          <w:color w:val="000000" w:themeColor="text1"/>
          <w:sz w:val="36"/>
          <w:szCs w:val="36"/>
        </w:rPr>
        <w:t>万元，原因是</w:t>
      </w:r>
      <w:r>
        <w:rPr>
          <w:rFonts w:hint="eastAsia" w:ascii="仿宋" w:hAnsi="仿宋" w:eastAsia="仿宋" w:cs="仿宋"/>
          <w:color w:val="000000" w:themeColor="text1"/>
          <w:kern w:val="0"/>
          <w:sz w:val="36"/>
          <w:szCs w:val="36"/>
          <w:lang w:eastAsia="zh-CN"/>
        </w:rPr>
        <w:t>人员经费预算日常经费预算有所减少</w:t>
      </w:r>
      <w:r>
        <w:rPr>
          <w:rFonts w:hint="eastAsia" w:ascii="仿宋" w:hAnsi="仿宋" w:eastAsia="仿宋" w:cs="仿宋"/>
          <w:color w:val="000000" w:themeColor="text1"/>
          <w:kern w:val="0"/>
          <w:sz w:val="36"/>
          <w:szCs w:val="36"/>
        </w:rPr>
        <w:t>。</w:t>
      </w:r>
      <w:r>
        <w:rPr>
          <w:rFonts w:hint="eastAsia" w:ascii="仿宋" w:hAnsi="仿宋" w:eastAsia="仿宋" w:cs="仿宋"/>
          <w:color w:val="000000" w:themeColor="text1"/>
          <w:sz w:val="36"/>
          <w:szCs w:val="36"/>
        </w:rPr>
        <w:t>其中：基本支出</w:t>
      </w:r>
      <w:r>
        <w:rPr>
          <w:rFonts w:hint="eastAsia" w:ascii="仿宋" w:hAnsi="仿宋" w:eastAsia="仿宋" w:cs="仿宋"/>
          <w:color w:val="000000" w:themeColor="text1"/>
          <w:sz w:val="36"/>
          <w:szCs w:val="36"/>
          <w:lang w:val="en-US" w:eastAsia="zh-CN"/>
        </w:rPr>
        <w:t>42.68</w:t>
      </w:r>
      <w:r>
        <w:rPr>
          <w:rFonts w:hint="eastAsia" w:ascii="仿宋" w:hAnsi="仿宋" w:eastAsia="仿宋" w:cs="仿宋"/>
          <w:color w:val="000000" w:themeColor="text1"/>
          <w:sz w:val="36"/>
          <w:szCs w:val="36"/>
        </w:rPr>
        <w:t>万元，占</w:t>
      </w:r>
      <w:r>
        <w:rPr>
          <w:rFonts w:hint="eastAsia" w:ascii="仿宋" w:hAnsi="仿宋" w:eastAsia="仿宋" w:cs="仿宋"/>
          <w:color w:val="000000" w:themeColor="text1"/>
          <w:sz w:val="36"/>
          <w:szCs w:val="36"/>
          <w:lang w:val="en-US" w:eastAsia="zh-CN"/>
        </w:rPr>
        <w:t>94.89</w:t>
      </w:r>
      <w:r>
        <w:rPr>
          <w:rFonts w:hint="eastAsia" w:ascii="仿宋" w:hAnsi="仿宋" w:eastAsia="仿宋" w:cs="仿宋"/>
          <w:color w:val="000000" w:themeColor="text1"/>
          <w:sz w:val="36"/>
          <w:szCs w:val="36"/>
        </w:rPr>
        <w:t>%；项目支出</w:t>
      </w:r>
      <w:r>
        <w:rPr>
          <w:rFonts w:hint="eastAsia" w:ascii="仿宋" w:hAnsi="仿宋" w:eastAsia="仿宋" w:cs="仿宋"/>
          <w:color w:val="000000" w:themeColor="text1"/>
          <w:sz w:val="36"/>
          <w:szCs w:val="36"/>
          <w:lang w:val="en-US" w:eastAsia="zh-CN"/>
        </w:rPr>
        <w:t>2.3</w:t>
      </w:r>
      <w:r>
        <w:rPr>
          <w:rFonts w:hint="eastAsia" w:ascii="仿宋" w:hAnsi="仿宋" w:eastAsia="仿宋" w:cs="仿宋"/>
          <w:color w:val="000000" w:themeColor="text1"/>
          <w:sz w:val="36"/>
          <w:szCs w:val="36"/>
        </w:rPr>
        <w:t>万元，占</w:t>
      </w:r>
      <w:r>
        <w:rPr>
          <w:rFonts w:hint="eastAsia" w:ascii="仿宋" w:hAnsi="仿宋" w:eastAsia="仿宋" w:cs="仿宋"/>
          <w:color w:val="000000" w:themeColor="text1"/>
          <w:sz w:val="36"/>
          <w:szCs w:val="36"/>
          <w:lang w:val="en-US" w:eastAsia="zh-CN"/>
        </w:rPr>
        <w:t>5.11</w:t>
      </w:r>
      <w:r>
        <w:rPr>
          <w:rFonts w:hint="eastAsia" w:ascii="仿宋" w:hAnsi="仿宋" w:eastAsia="仿宋" w:cs="仿宋"/>
          <w:color w:val="000000" w:themeColor="text1"/>
          <w:sz w:val="36"/>
          <w:szCs w:val="36"/>
        </w:rPr>
        <w:t>%；上缴上级支出</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sz w:val="36"/>
          <w:szCs w:val="36"/>
        </w:rPr>
        <w:t>万元，占</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sz w:val="36"/>
          <w:szCs w:val="36"/>
        </w:rPr>
        <w:t>%；事业单位经营支出</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sz w:val="36"/>
          <w:szCs w:val="36"/>
        </w:rPr>
        <w:t>万元，占</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sz w:val="36"/>
          <w:szCs w:val="36"/>
        </w:rPr>
        <w:t>%；对附属单位补助支出</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sz w:val="36"/>
          <w:szCs w:val="36"/>
        </w:rPr>
        <w:t>万元，占</w:t>
      </w:r>
      <w:r>
        <w:rPr>
          <w:rFonts w:hint="eastAsia" w:ascii="仿宋" w:hAnsi="仿宋" w:eastAsia="仿宋" w:cs="仿宋"/>
          <w:color w:val="000000" w:themeColor="text1"/>
          <w:sz w:val="36"/>
          <w:szCs w:val="36"/>
          <w:lang w:val="en-US" w:eastAsia="zh-CN"/>
        </w:rPr>
        <w:t>0</w:t>
      </w:r>
      <w:r>
        <w:rPr>
          <w:rFonts w:hint="eastAsia" w:ascii="仿宋" w:hAnsi="仿宋" w:eastAsia="仿宋" w:cs="仿宋"/>
          <w:color w:val="000000" w:themeColor="text1"/>
          <w:sz w:val="36"/>
          <w:szCs w:val="36"/>
        </w:rPr>
        <w:t>%。</w:t>
      </w:r>
    </w:p>
    <w:p>
      <w:pPr>
        <w:widowControl/>
        <w:shd w:val="clear" w:color="auto" w:fill="FFFFFF"/>
        <w:spacing w:beforeLines="50" w:afterLines="50"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四、财政拨款收支总体情况说明</w:t>
      </w:r>
    </w:p>
    <w:p>
      <w:pPr>
        <w:spacing w:line="360" w:lineRule="auto"/>
        <w:ind w:firstLine="720" w:firstLineChars="200"/>
        <w:jc w:val="left"/>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lang w:eastAsia="zh-CN"/>
        </w:rPr>
        <w:t>2020年度</w:t>
      </w:r>
      <w:r>
        <w:rPr>
          <w:rFonts w:hint="eastAsia" w:ascii="仿宋" w:hAnsi="仿宋" w:eastAsia="仿宋" w:cs="仿宋"/>
          <w:color w:val="000000" w:themeColor="text1"/>
          <w:sz w:val="36"/>
          <w:szCs w:val="36"/>
          <w:lang w:eastAsia="zh-CN"/>
        </w:rPr>
        <w:t>桦南县劳动人事仲裁院</w:t>
      </w:r>
      <w:r>
        <w:rPr>
          <w:rFonts w:hint="eastAsia" w:ascii="仿宋" w:hAnsi="仿宋" w:eastAsia="仿宋" w:cs="仿宋"/>
          <w:color w:val="000000" w:themeColor="text1"/>
          <w:kern w:val="0"/>
          <w:sz w:val="36"/>
          <w:szCs w:val="36"/>
        </w:rPr>
        <w:t>部门财政拨款收支总预算</w:t>
      </w:r>
      <w:r>
        <w:rPr>
          <w:rFonts w:hint="eastAsia" w:ascii="仿宋" w:hAnsi="仿宋" w:eastAsia="仿宋" w:cs="仿宋"/>
          <w:color w:val="000000" w:themeColor="text1"/>
          <w:sz w:val="36"/>
          <w:szCs w:val="36"/>
          <w:lang w:val="en-US" w:eastAsia="zh-CN"/>
        </w:rPr>
        <w:t>44.98</w:t>
      </w:r>
      <w:r>
        <w:rPr>
          <w:rFonts w:hint="eastAsia" w:ascii="仿宋" w:hAnsi="仿宋" w:eastAsia="仿宋" w:cs="仿宋"/>
          <w:color w:val="000000" w:themeColor="text1"/>
          <w:kern w:val="0"/>
          <w:sz w:val="36"/>
          <w:szCs w:val="36"/>
        </w:rPr>
        <w:t>万元，比去年</w:t>
      </w:r>
      <w:r>
        <w:rPr>
          <w:rFonts w:hint="eastAsia" w:ascii="仿宋" w:hAnsi="仿宋" w:eastAsia="仿宋" w:cs="仿宋"/>
          <w:color w:val="000000" w:themeColor="text1"/>
          <w:sz w:val="36"/>
          <w:szCs w:val="36"/>
        </w:rPr>
        <w:t>减少</w:t>
      </w:r>
      <w:r>
        <w:rPr>
          <w:rFonts w:hint="eastAsia" w:ascii="仿宋" w:hAnsi="仿宋" w:eastAsia="仿宋" w:cs="仿宋"/>
          <w:color w:val="000000" w:themeColor="text1"/>
          <w:sz w:val="36"/>
          <w:szCs w:val="36"/>
          <w:lang w:val="en-US" w:eastAsia="zh-CN"/>
        </w:rPr>
        <w:t>9.09</w:t>
      </w:r>
      <w:r>
        <w:rPr>
          <w:rFonts w:hint="eastAsia" w:ascii="仿宋" w:hAnsi="仿宋" w:eastAsia="仿宋" w:cs="仿宋"/>
          <w:color w:val="000000" w:themeColor="text1"/>
          <w:kern w:val="0"/>
          <w:sz w:val="36"/>
          <w:szCs w:val="36"/>
        </w:rPr>
        <w:t>万元，原因是</w:t>
      </w:r>
      <w:r>
        <w:rPr>
          <w:rFonts w:hint="eastAsia" w:ascii="仿宋" w:hAnsi="仿宋" w:eastAsia="仿宋" w:cs="仿宋"/>
          <w:color w:val="000000" w:themeColor="text1"/>
          <w:kern w:val="0"/>
          <w:sz w:val="36"/>
          <w:szCs w:val="36"/>
          <w:lang w:eastAsia="zh-CN"/>
        </w:rPr>
        <w:t>人员经费预算日常经费预算有所减少</w:t>
      </w:r>
      <w:r>
        <w:rPr>
          <w:rFonts w:hint="eastAsia" w:ascii="仿宋" w:hAnsi="仿宋" w:eastAsia="仿宋" w:cs="仿宋"/>
          <w:color w:val="000000" w:themeColor="text1"/>
          <w:kern w:val="0"/>
          <w:sz w:val="36"/>
          <w:szCs w:val="36"/>
        </w:rPr>
        <w:t>。收入包括：一般公共预算收入</w:t>
      </w:r>
      <w:r>
        <w:rPr>
          <w:rFonts w:hint="eastAsia" w:ascii="仿宋" w:hAnsi="仿宋" w:eastAsia="仿宋" w:cs="仿宋"/>
          <w:color w:val="000000" w:themeColor="text1"/>
          <w:sz w:val="36"/>
          <w:szCs w:val="36"/>
          <w:lang w:val="en-US" w:eastAsia="zh-CN"/>
        </w:rPr>
        <w:t>44.98</w:t>
      </w:r>
      <w:r>
        <w:rPr>
          <w:rFonts w:hint="eastAsia" w:ascii="仿宋" w:hAnsi="仿宋" w:eastAsia="仿宋" w:cs="仿宋"/>
          <w:color w:val="000000" w:themeColor="text1"/>
          <w:kern w:val="0"/>
          <w:sz w:val="36"/>
          <w:szCs w:val="36"/>
        </w:rPr>
        <w:t>万元，政府性基金收入</w:t>
      </w:r>
      <w:r>
        <w:rPr>
          <w:rFonts w:hint="eastAsia" w:ascii="仿宋" w:hAnsi="仿宋" w:eastAsia="仿宋" w:cs="仿宋"/>
          <w:color w:val="000000" w:themeColor="text1"/>
          <w:kern w:val="0"/>
          <w:sz w:val="36"/>
          <w:szCs w:val="36"/>
          <w:lang w:val="en-US" w:eastAsia="zh-CN"/>
        </w:rPr>
        <w:t>0</w:t>
      </w:r>
      <w:r>
        <w:rPr>
          <w:rFonts w:hint="eastAsia" w:ascii="仿宋" w:hAnsi="仿宋" w:eastAsia="仿宋" w:cs="仿宋"/>
          <w:color w:val="000000" w:themeColor="text1"/>
          <w:kern w:val="0"/>
          <w:sz w:val="36"/>
          <w:szCs w:val="36"/>
        </w:rPr>
        <w:t>万元，国有资本经营收入</w:t>
      </w:r>
      <w:r>
        <w:rPr>
          <w:rFonts w:hint="eastAsia" w:ascii="仿宋" w:hAnsi="仿宋" w:eastAsia="仿宋" w:cs="仿宋"/>
          <w:color w:val="000000" w:themeColor="text1"/>
          <w:kern w:val="0"/>
          <w:sz w:val="36"/>
          <w:szCs w:val="36"/>
          <w:lang w:val="en-US" w:eastAsia="zh-CN"/>
        </w:rPr>
        <w:t>0</w:t>
      </w:r>
      <w:r>
        <w:rPr>
          <w:rFonts w:hint="eastAsia" w:ascii="仿宋" w:hAnsi="仿宋" w:eastAsia="仿宋" w:cs="仿宋"/>
          <w:color w:val="000000" w:themeColor="text1"/>
          <w:kern w:val="0"/>
          <w:sz w:val="36"/>
          <w:szCs w:val="36"/>
        </w:rPr>
        <w:t>万元。支出包括：</w:t>
      </w:r>
      <w:r>
        <w:rPr>
          <w:rFonts w:hint="eastAsia" w:ascii="仿宋" w:hAnsi="仿宋" w:eastAsia="仿宋" w:cs="仿宋"/>
          <w:color w:val="000000" w:themeColor="text1"/>
          <w:kern w:val="0"/>
          <w:sz w:val="36"/>
          <w:szCs w:val="36"/>
          <w:lang w:val="en-US" w:eastAsia="zh-CN"/>
        </w:rPr>
        <w:t>社</w:t>
      </w:r>
      <w:r>
        <w:rPr>
          <w:rFonts w:hint="eastAsia" w:ascii="仿宋" w:hAnsi="仿宋" w:eastAsia="仿宋" w:cs="仿宋"/>
          <w:color w:val="000000" w:themeColor="text1"/>
          <w:sz w:val="36"/>
          <w:szCs w:val="36"/>
          <w:lang w:eastAsia="zh-CN"/>
        </w:rPr>
        <w:t>会保障和就业</w:t>
      </w:r>
      <w:r>
        <w:rPr>
          <w:rFonts w:hint="eastAsia" w:ascii="仿宋" w:hAnsi="仿宋" w:eastAsia="仿宋" w:cs="仿宋"/>
          <w:color w:val="000000" w:themeColor="text1"/>
          <w:sz w:val="36"/>
          <w:szCs w:val="36"/>
        </w:rPr>
        <w:t>支出</w:t>
      </w:r>
      <w:r>
        <w:rPr>
          <w:rFonts w:hint="eastAsia" w:ascii="仿宋" w:hAnsi="仿宋" w:eastAsia="仿宋" w:cs="仿宋"/>
          <w:color w:val="000000" w:themeColor="text1"/>
          <w:sz w:val="36"/>
          <w:szCs w:val="36"/>
          <w:lang w:val="en-US" w:eastAsia="zh-CN"/>
        </w:rPr>
        <w:t>39.82万元</w:t>
      </w:r>
      <w:r>
        <w:rPr>
          <w:rFonts w:hint="eastAsia" w:ascii="仿宋" w:hAnsi="仿宋" w:eastAsia="仿宋" w:cs="仿宋"/>
          <w:color w:val="000000" w:themeColor="text1"/>
          <w:sz w:val="36"/>
          <w:szCs w:val="36"/>
        </w:rPr>
        <w:t>、</w:t>
      </w:r>
      <w:r>
        <w:rPr>
          <w:rFonts w:hint="eastAsia" w:ascii="仿宋" w:hAnsi="仿宋" w:eastAsia="仿宋" w:cs="仿宋"/>
          <w:color w:val="000000" w:themeColor="text1"/>
          <w:sz w:val="36"/>
          <w:szCs w:val="36"/>
          <w:lang w:eastAsia="zh-CN"/>
        </w:rPr>
        <w:t>医疗卫生与计划生育</w:t>
      </w:r>
      <w:r>
        <w:rPr>
          <w:rFonts w:hint="eastAsia" w:ascii="仿宋" w:hAnsi="仿宋" w:eastAsia="仿宋" w:cs="仿宋"/>
          <w:color w:val="000000" w:themeColor="text1"/>
          <w:sz w:val="36"/>
          <w:szCs w:val="36"/>
        </w:rPr>
        <w:t>支出</w:t>
      </w:r>
      <w:r>
        <w:rPr>
          <w:rFonts w:hint="eastAsia" w:ascii="仿宋" w:hAnsi="仿宋" w:eastAsia="仿宋" w:cs="仿宋"/>
          <w:color w:val="000000" w:themeColor="text1"/>
          <w:sz w:val="36"/>
          <w:szCs w:val="36"/>
          <w:lang w:val="en-US" w:eastAsia="zh-CN"/>
        </w:rPr>
        <w:t>2.06万元</w:t>
      </w:r>
      <w:r>
        <w:rPr>
          <w:rFonts w:hint="eastAsia" w:ascii="仿宋" w:hAnsi="仿宋" w:eastAsia="仿宋" w:cs="仿宋"/>
          <w:color w:val="000000" w:themeColor="text1"/>
          <w:sz w:val="36"/>
          <w:szCs w:val="36"/>
          <w:lang w:eastAsia="zh-CN"/>
        </w:rPr>
        <w:t>、住房保障支出</w:t>
      </w:r>
      <w:r>
        <w:rPr>
          <w:rFonts w:hint="eastAsia" w:ascii="仿宋" w:hAnsi="仿宋" w:eastAsia="仿宋" w:cs="仿宋"/>
          <w:color w:val="000000" w:themeColor="text1"/>
          <w:sz w:val="36"/>
          <w:szCs w:val="36"/>
          <w:lang w:val="en-US" w:eastAsia="zh-CN"/>
        </w:rPr>
        <w:t>3.10万元</w:t>
      </w:r>
      <w:r>
        <w:rPr>
          <w:rFonts w:hint="eastAsia" w:ascii="仿宋" w:hAnsi="仿宋" w:eastAsia="仿宋" w:cs="仿宋"/>
          <w:color w:val="000000" w:themeColor="text1"/>
          <w:sz w:val="36"/>
          <w:szCs w:val="36"/>
        </w:rPr>
        <w:t>。</w:t>
      </w:r>
    </w:p>
    <w:p>
      <w:pPr>
        <w:widowControl/>
        <w:shd w:val="clear" w:color="auto" w:fill="FFFFFF"/>
        <w:spacing w:beforeLines="50" w:afterLines="50"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五、一般公共预算支出表（功能科目）情况说明</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lang w:eastAsia="zh-CN"/>
        </w:rPr>
        <w:t>2020年度</w:t>
      </w:r>
      <w:r>
        <w:rPr>
          <w:rFonts w:hint="eastAsia" w:ascii="仿宋" w:hAnsi="仿宋" w:eastAsia="仿宋" w:cs="仿宋"/>
          <w:color w:val="000000" w:themeColor="text1"/>
          <w:sz w:val="36"/>
          <w:szCs w:val="36"/>
          <w:lang w:eastAsia="zh-CN"/>
        </w:rPr>
        <w:t>桦南县劳动人事仲裁院</w:t>
      </w:r>
      <w:r>
        <w:rPr>
          <w:rFonts w:hint="eastAsia" w:ascii="仿宋" w:hAnsi="仿宋" w:eastAsia="仿宋" w:cs="仿宋"/>
          <w:color w:val="000000" w:themeColor="text1"/>
          <w:kern w:val="0"/>
          <w:sz w:val="36"/>
          <w:szCs w:val="36"/>
        </w:rPr>
        <w:t>部门一般公共预算支出</w:t>
      </w:r>
      <w:r>
        <w:rPr>
          <w:rFonts w:hint="eastAsia" w:ascii="仿宋" w:hAnsi="仿宋" w:eastAsia="仿宋" w:cs="仿宋"/>
          <w:color w:val="000000" w:themeColor="text1"/>
          <w:kern w:val="0"/>
          <w:sz w:val="36"/>
          <w:szCs w:val="36"/>
          <w:lang w:val="en-US" w:eastAsia="zh-CN"/>
        </w:rPr>
        <w:t>44.98</w:t>
      </w:r>
      <w:r>
        <w:rPr>
          <w:rFonts w:hint="eastAsia" w:ascii="仿宋" w:hAnsi="仿宋" w:eastAsia="仿宋" w:cs="仿宋"/>
          <w:color w:val="000000" w:themeColor="text1"/>
          <w:kern w:val="0"/>
          <w:sz w:val="36"/>
          <w:szCs w:val="36"/>
        </w:rPr>
        <w:t>万元，比去年</w:t>
      </w:r>
      <w:r>
        <w:rPr>
          <w:rFonts w:hint="eastAsia" w:ascii="仿宋" w:hAnsi="仿宋" w:eastAsia="仿宋" w:cs="仿宋"/>
          <w:color w:val="000000" w:themeColor="text1"/>
          <w:sz w:val="36"/>
          <w:szCs w:val="36"/>
        </w:rPr>
        <w:t>减少</w:t>
      </w:r>
      <w:r>
        <w:rPr>
          <w:rFonts w:hint="eastAsia" w:ascii="仿宋" w:hAnsi="仿宋" w:eastAsia="仿宋" w:cs="仿宋"/>
          <w:color w:val="000000" w:themeColor="text1"/>
          <w:sz w:val="36"/>
          <w:szCs w:val="36"/>
          <w:lang w:val="en-US" w:eastAsia="zh-CN"/>
        </w:rPr>
        <w:t>9.09</w:t>
      </w:r>
      <w:r>
        <w:rPr>
          <w:rFonts w:hint="eastAsia" w:ascii="仿宋" w:hAnsi="仿宋" w:eastAsia="仿宋" w:cs="仿宋"/>
          <w:color w:val="000000" w:themeColor="text1"/>
          <w:kern w:val="0"/>
          <w:sz w:val="36"/>
          <w:szCs w:val="36"/>
        </w:rPr>
        <w:t>万</w:t>
      </w:r>
      <w:r>
        <w:rPr>
          <w:rFonts w:hint="eastAsia" w:ascii="仿宋" w:hAnsi="仿宋" w:eastAsia="仿宋" w:cs="仿宋"/>
          <w:color w:val="000000" w:themeColor="text1"/>
          <w:kern w:val="0"/>
          <w:sz w:val="36"/>
          <w:szCs w:val="36"/>
          <w:lang w:eastAsia="zh-CN"/>
        </w:rPr>
        <w:t>元</w:t>
      </w:r>
      <w:r>
        <w:rPr>
          <w:rFonts w:hint="eastAsia" w:ascii="仿宋" w:hAnsi="仿宋" w:eastAsia="仿宋" w:cs="仿宋"/>
          <w:color w:val="000000" w:themeColor="text1"/>
          <w:kern w:val="0"/>
          <w:sz w:val="36"/>
          <w:szCs w:val="36"/>
        </w:rPr>
        <w:t>。其中：</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1、2080112劳动人事争议仲裁20</w:t>
      </w:r>
      <w:r>
        <w:rPr>
          <w:rFonts w:hint="eastAsia" w:ascii="仿宋" w:hAnsi="仿宋" w:eastAsia="仿宋" w:cs="仿宋"/>
          <w:color w:val="000000" w:themeColor="text1"/>
          <w:kern w:val="0"/>
          <w:sz w:val="36"/>
          <w:szCs w:val="36"/>
          <w:lang w:val="en-US" w:eastAsia="zh-CN"/>
        </w:rPr>
        <w:t>20</w:t>
      </w:r>
      <w:r>
        <w:rPr>
          <w:rFonts w:hint="eastAsia" w:ascii="仿宋" w:hAnsi="仿宋" w:eastAsia="仿宋" w:cs="仿宋"/>
          <w:color w:val="000000" w:themeColor="text1"/>
          <w:kern w:val="0"/>
          <w:sz w:val="36"/>
          <w:szCs w:val="36"/>
        </w:rPr>
        <w:t>年预算数为</w:t>
      </w:r>
      <w:r>
        <w:rPr>
          <w:rFonts w:hint="eastAsia" w:ascii="仿宋" w:hAnsi="仿宋" w:eastAsia="仿宋" w:cs="仿宋"/>
          <w:color w:val="000000" w:themeColor="text1"/>
          <w:sz w:val="36"/>
          <w:szCs w:val="36"/>
          <w:lang w:val="en-US" w:eastAsia="zh-CN"/>
        </w:rPr>
        <w:t>35.68</w:t>
      </w:r>
      <w:r>
        <w:rPr>
          <w:rFonts w:hint="eastAsia" w:ascii="仿宋" w:hAnsi="仿宋" w:eastAsia="仿宋" w:cs="仿宋"/>
          <w:color w:val="000000" w:themeColor="text1"/>
          <w:kern w:val="0"/>
          <w:sz w:val="36"/>
          <w:szCs w:val="36"/>
        </w:rPr>
        <w:t>万元，比上年预算数减少</w:t>
      </w:r>
      <w:r>
        <w:rPr>
          <w:rFonts w:hint="eastAsia" w:ascii="仿宋" w:hAnsi="仿宋" w:eastAsia="仿宋" w:cs="仿宋"/>
          <w:color w:val="000000" w:themeColor="text1"/>
          <w:sz w:val="36"/>
          <w:szCs w:val="36"/>
          <w:lang w:val="en-US" w:eastAsia="zh-CN"/>
        </w:rPr>
        <w:t>6.01</w:t>
      </w:r>
      <w:r>
        <w:rPr>
          <w:rFonts w:hint="eastAsia" w:ascii="仿宋" w:hAnsi="仿宋" w:eastAsia="仿宋" w:cs="仿宋"/>
          <w:color w:val="000000" w:themeColor="text1"/>
          <w:kern w:val="0"/>
          <w:sz w:val="36"/>
          <w:szCs w:val="36"/>
        </w:rPr>
        <w:t>万元，减少</w:t>
      </w:r>
      <w:r>
        <w:rPr>
          <w:rFonts w:hint="eastAsia" w:ascii="仿宋" w:hAnsi="仿宋" w:eastAsia="仿宋" w:cs="仿宋"/>
          <w:color w:val="000000" w:themeColor="text1"/>
          <w:kern w:val="0"/>
          <w:sz w:val="36"/>
          <w:szCs w:val="36"/>
          <w:lang w:val="en-US" w:eastAsia="zh-CN"/>
        </w:rPr>
        <w:t>14.42</w:t>
      </w:r>
      <w:r>
        <w:rPr>
          <w:rFonts w:hint="eastAsia" w:ascii="仿宋" w:hAnsi="仿宋" w:eastAsia="仿宋" w:cs="仿宋"/>
          <w:color w:val="000000" w:themeColor="text1"/>
          <w:kern w:val="0"/>
          <w:sz w:val="36"/>
          <w:szCs w:val="36"/>
        </w:rPr>
        <w:t>%；</w:t>
      </w:r>
    </w:p>
    <w:p>
      <w:pPr>
        <w:spacing w:line="360" w:lineRule="auto"/>
        <w:ind w:firstLine="720" w:firstLineChars="200"/>
        <w:jc w:val="left"/>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lang w:val="en-US" w:eastAsia="zh-CN"/>
        </w:rPr>
        <w:t>2</w:t>
      </w:r>
      <w:r>
        <w:rPr>
          <w:rFonts w:hint="eastAsia" w:ascii="仿宋" w:hAnsi="仿宋" w:eastAsia="仿宋" w:cs="仿宋"/>
          <w:color w:val="000000" w:themeColor="text1"/>
          <w:kern w:val="0"/>
          <w:sz w:val="36"/>
          <w:szCs w:val="36"/>
        </w:rPr>
        <w:t>、2080505机关事业单位基本养老保险缴费支出20</w:t>
      </w:r>
      <w:r>
        <w:rPr>
          <w:rFonts w:hint="eastAsia" w:ascii="仿宋" w:hAnsi="仿宋" w:eastAsia="仿宋" w:cs="仿宋"/>
          <w:color w:val="000000" w:themeColor="text1"/>
          <w:kern w:val="0"/>
          <w:sz w:val="36"/>
          <w:szCs w:val="36"/>
          <w:lang w:val="en-US" w:eastAsia="zh-CN"/>
        </w:rPr>
        <w:t>20</w:t>
      </w:r>
      <w:r>
        <w:rPr>
          <w:rFonts w:hint="eastAsia" w:ascii="仿宋" w:hAnsi="仿宋" w:eastAsia="仿宋" w:cs="仿宋"/>
          <w:color w:val="000000" w:themeColor="text1"/>
          <w:kern w:val="0"/>
          <w:sz w:val="36"/>
          <w:szCs w:val="36"/>
        </w:rPr>
        <w:t>年预算数为</w:t>
      </w:r>
      <w:r>
        <w:rPr>
          <w:rFonts w:hint="eastAsia" w:ascii="仿宋" w:hAnsi="仿宋" w:eastAsia="仿宋" w:cs="仿宋"/>
          <w:color w:val="000000" w:themeColor="text1"/>
          <w:sz w:val="36"/>
          <w:szCs w:val="36"/>
          <w:lang w:val="en-US" w:eastAsia="zh-CN"/>
        </w:rPr>
        <w:t>4.14</w:t>
      </w:r>
      <w:r>
        <w:rPr>
          <w:rFonts w:hint="eastAsia" w:ascii="仿宋" w:hAnsi="仿宋" w:eastAsia="仿宋" w:cs="仿宋"/>
          <w:color w:val="000000" w:themeColor="text1"/>
          <w:kern w:val="0"/>
          <w:sz w:val="36"/>
          <w:szCs w:val="36"/>
        </w:rPr>
        <w:t>万元，比上年预算数减少</w:t>
      </w:r>
      <w:r>
        <w:rPr>
          <w:rFonts w:hint="eastAsia" w:ascii="仿宋" w:hAnsi="仿宋" w:eastAsia="仿宋" w:cs="仿宋"/>
          <w:color w:val="000000" w:themeColor="text1"/>
          <w:sz w:val="36"/>
          <w:szCs w:val="36"/>
          <w:lang w:val="en-US" w:eastAsia="zh-CN"/>
        </w:rPr>
        <w:t>2.29</w:t>
      </w:r>
      <w:r>
        <w:rPr>
          <w:rFonts w:hint="eastAsia" w:ascii="仿宋" w:hAnsi="仿宋" w:eastAsia="仿宋" w:cs="仿宋"/>
          <w:color w:val="000000" w:themeColor="text1"/>
          <w:kern w:val="0"/>
          <w:sz w:val="36"/>
          <w:szCs w:val="36"/>
        </w:rPr>
        <w:t>万元，减少</w:t>
      </w:r>
      <w:r>
        <w:rPr>
          <w:rFonts w:hint="eastAsia" w:ascii="仿宋" w:hAnsi="仿宋" w:eastAsia="仿宋" w:cs="仿宋"/>
          <w:color w:val="000000" w:themeColor="text1"/>
          <w:kern w:val="0"/>
          <w:sz w:val="36"/>
          <w:szCs w:val="36"/>
          <w:lang w:val="en-US" w:eastAsia="zh-CN"/>
        </w:rPr>
        <w:t>35.61</w:t>
      </w:r>
      <w:r>
        <w:rPr>
          <w:rFonts w:hint="eastAsia" w:ascii="仿宋" w:hAnsi="仿宋" w:eastAsia="仿宋" w:cs="仿宋"/>
          <w:color w:val="000000" w:themeColor="text1"/>
          <w:kern w:val="0"/>
          <w:sz w:val="36"/>
          <w:szCs w:val="36"/>
        </w:rPr>
        <w:t>%；</w:t>
      </w:r>
    </w:p>
    <w:p>
      <w:pPr>
        <w:spacing w:line="360" w:lineRule="auto"/>
        <w:ind w:firstLine="720" w:firstLineChars="200"/>
        <w:jc w:val="left"/>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lang w:val="en-US" w:eastAsia="zh-CN"/>
        </w:rPr>
        <w:t>3</w:t>
      </w:r>
      <w:r>
        <w:rPr>
          <w:rFonts w:hint="eastAsia" w:ascii="仿宋" w:hAnsi="仿宋" w:eastAsia="仿宋" w:cs="仿宋"/>
          <w:color w:val="000000" w:themeColor="text1"/>
          <w:kern w:val="0"/>
          <w:sz w:val="36"/>
          <w:szCs w:val="36"/>
        </w:rPr>
        <w:t>、2101102事业单位医疗20</w:t>
      </w:r>
      <w:r>
        <w:rPr>
          <w:rFonts w:hint="eastAsia" w:ascii="仿宋" w:hAnsi="仿宋" w:eastAsia="仿宋" w:cs="仿宋"/>
          <w:color w:val="000000" w:themeColor="text1"/>
          <w:kern w:val="0"/>
          <w:sz w:val="36"/>
          <w:szCs w:val="36"/>
          <w:lang w:val="en-US" w:eastAsia="zh-CN"/>
        </w:rPr>
        <w:t>20</w:t>
      </w:r>
      <w:r>
        <w:rPr>
          <w:rFonts w:hint="eastAsia" w:ascii="仿宋" w:hAnsi="仿宋" w:eastAsia="仿宋" w:cs="仿宋"/>
          <w:color w:val="000000" w:themeColor="text1"/>
          <w:kern w:val="0"/>
          <w:sz w:val="36"/>
          <w:szCs w:val="36"/>
        </w:rPr>
        <w:t>年预算数为</w:t>
      </w:r>
      <w:r>
        <w:rPr>
          <w:rFonts w:hint="eastAsia" w:ascii="仿宋" w:hAnsi="仿宋" w:eastAsia="仿宋" w:cs="仿宋"/>
          <w:color w:val="000000" w:themeColor="text1"/>
          <w:sz w:val="36"/>
          <w:szCs w:val="36"/>
          <w:lang w:val="en-US" w:eastAsia="zh-CN"/>
        </w:rPr>
        <w:t>2.06</w:t>
      </w:r>
      <w:r>
        <w:rPr>
          <w:rFonts w:hint="eastAsia" w:ascii="仿宋" w:hAnsi="仿宋" w:eastAsia="仿宋" w:cs="仿宋"/>
          <w:color w:val="000000" w:themeColor="text1"/>
          <w:kern w:val="0"/>
          <w:sz w:val="36"/>
          <w:szCs w:val="36"/>
        </w:rPr>
        <w:t>万元，比上年预算数减少</w:t>
      </w:r>
      <w:r>
        <w:rPr>
          <w:rFonts w:hint="eastAsia" w:ascii="仿宋" w:hAnsi="仿宋" w:eastAsia="仿宋" w:cs="仿宋"/>
          <w:color w:val="000000" w:themeColor="text1"/>
          <w:sz w:val="36"/>
          <w:szCs w:val="36"/>
          <w:lang w:val="en-US" w:eastAsia="zh-CN"/>
        </w:rPr>
        <w:t>0.23</w:t>
      </w:r>
      <w:r>
        <w:rPr>
          <w:rFonts w:hint="eastAsia" w:ascii="仿宋" w:hAnsi="仿宋" w:eastAsia="仿宋" w:cs="仿宋"/>
          <w:color w:val="000000" w:themeColor="text1"/>
          <w:kern w:val="0"/>
          <w:sz w:val="36"/>
          <w:szCs w:val="36"/>
        </w:rPr>
        <w:t>万元，减少</w:t>
      </w:r>
      <w:r>
        <w:rPr>
          <w:rFonts w:hint="eastAsia" w:ascii="仿宋" w:hAnsi="仿宋" w:eastAsia="仿宋" w:cs="仿宋"/>
          <w:color w:val="000000" w:themeColor="text1"/>
          <w:kern w:val="0"/>
          <w:sz w:val="36"/>
          <w:szCs w:val="36"/>
          <w:lang w:val="en-US" w:eastAsia="zh-CN"/>
        </w:rPr>
        <w:t>10.04</w:t>
      </w:r>
      <w:r>
        <w:rPr>
          <w:rFonts w:hint="eastAsia" w:ascii="仿宋" w:hAnsi="仿宋" w:eastAsia="仿宋" w:cs="仿宋"/>
          <w:color w:val="000000" w:themeColor="text1"/>
          <w:kern w:val="0"/>
          <w:sz w:val="36"/>
          <w:szCs w:val="36"/>
        </w:rPr>
        <w:t>%；</w:t>
      </w:r>
    </w:p>
    <w:p>
      <w:pPr>
        <w:widowControl/>
        <w:shd w:val="clear" w:color="auto" w:fill="FFFFFF"/>
        <w:spacing w:beforeLines="50" w:afterLines="50"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lang w:val="en-US" w:eastAsia="zh-CN"/>
        </w:rPr>
        <w:t>4</w:t>
      </w:r>
      <w:r>
        <w:rPr>
          <w:rFonts w:hint="eastAsia" w:ascii="仿宋" w:hAnsi="仿宋" w:eastAsia="仿宋" w:cs="仿宋"/>
          <w:color w:val="000000" w:themeColor="text1"/>
          <w:kern w:val="0"/>
          <w:sz w:val="36"/>
          <w:szCs w:val="36"/>
        </w:rPr>
        <w:t>、2210201 住房公积金20</w:t>
      </w:r>
      <w:r>
        <w:rPr>
          <w:rFonts w:hint="eastAsia" w:ascii="仿宋" w:hAnsi="仿宋" w:eastAsia="仿宋" w:cs="仿宋"/>
          <w:color w:val="000000" w:themeColor="text1"/>
          <w:kern w:val="0"/>
          <w:sz w:val="36"/>
          <w:szCs w:val="36"/>
          <w:lang w:val="en-US" w:eastAsia="zh-CN"/>
        </w:rPr>
        <w:t>20</w:t>
      </w:r>
      <w:r>
        <w:rPr>
          <w:rFonts w:hint="eastAsia" w:ascii="仿宋" w:hAnsi="仿宋" w:eastAsia="仿宋" w:cs="仿宋"/>
          <w:color w:val="000000" w:themeColor="text1"/>
          <w:kern w:val="0"/>
          <w:sz w:val="36"/>
          <w:szCs w:val="36"/>
        </w:rPr>
        <w:t>年预算数为</w:t>
      </w:r>
      <w:r>
        <w:rPr>
          <w:rFonts w:hint="eastAsia" w:ascii="仿宋" w:hAnsi="仿宋" w:eastAsia="仿宋" w:cs="仿宋"/>
          <w:color w:val="000000" w:themeColor="text1"/>
          <w:sz w:val="36"/>
          <w:szCs w:val="36"/>
          <w:lang w:val="en-US" w:eastAsia="zh-CN"/>
        </w:rPr>
        <w:t>3.1</w:t>
      </w:r>
      <w:r>
        <w:rPr>
          <w:rFonts w:hint="eastAsia" w:ascii="仿宋" w:hAnsi="仿宋" w:eastAsia="仿宋" w:cs="仿宋"/>
          <w:color w:val="000000" w:themeColor="text1"/>
          <w:kern w:val="0"/>
          <w:sz w:val="36"/>
          <w:szCs w:val="36"/>
        </w:rPr>
        <w:t>万元，比上年预算数减少</w:t>
      </w:r>
      <w:r>
        <w:rPr>
          <w:rFonts w:hint="eastAsia" w:ascii="仿宋" w:hAnsi="仿宋" w:eastAsia="仿宋" w:cs="仿宋"/>
          <w:color w:val="000000" w:themeColor="text1"/>
          <w:sz w:val="36"/>
          <w:szCs w:val="36"/>
          <w:lang w:val="en-US" w:eastAsia="zh-CN"/>
        </w:rPr>
        <w:t>0.56</w:t>
      </w:r>
      <w:r>
        <w:rPr>
          <w:rFonts w:hint="eastAsia" w:ascii="仿宋" w:hAnsi="仿宋" w:eastAsia="仿宋" w:cs="仿宋"/>
          <w:color w:val="000000" w:themeColor="text1"/>
          <w:kern w:val="0"/>
          <w:sz w:val="36"/>
          <w:szCs w:val="36"/>
        </w:rPr>
        <w:t>万元，减少</w:t>
      </w:r>
      <w:r>
        <w:rPr>
          <w:rFonts w:hint="eastAsia" w:ascii="仿宋" w:hAnsi="仿宋" w:eastAsia="仿宋" w:cs="仿宋"/>
          <w:color w:val="000000" w:themeColor="text1"/>
          <w:kern w:val="0"/>
          <w:sz w:val="36"/>
          <w:szCs w:val="36"/>
          <w:lang w:val="en-US" w:eastAsia="zh-CN"/>
        </w:rPr>
        <w:t>15.3</w:t>
      </w:r>
      <w:r>
        <w:rPr>
          <w:rFonts w:hint="eastAsia" w:ascii="仿宋" w:hAnsi="仿宋" w:eastAsia="仿宋" w:cs="仿宋"/>
          <w:color w:val="000000" w:themeColor="text1"/>
          <w:kern w:val="0"/>
          <w:sz w:val="36"/>
          <w:szCs w:val="36"/>
        </w:rPr>
        <w:t>%；</w:t>
      </w:r>
    </w:p>
    <w:p>
      <w:pPr>
        <w:widowControl/>
        <w:shd w:val="clear" w:color="auto" w:fill="FFFFFF"/>
        <w:spacing w:beforeLines="50" w:afterLines="50"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bookmarkStart w:id="0" w:name="_GoBack"/>
      <w:bookmarkEnd w:id="0"/>
      <w:r>
        <w:rPr>
          <w:rFonts w:hint="eastAsia" w:ascii="仿宋" w:hAnsi="仿宋" w:eastAsia="仿宋" w:cs="仿宋"/>
          <w:color w:val="000000" w:themeColor="text1"/>
          <w:kern w:val="0"/>
          <w:sz w:val="36"/>
          <w:szCs w:val="36"/>
        </w:rPr>
        <w:t>六、一般公共预算基本支出表（部门经济分类）情况说明</w:t>
      </w:r>
    </w:p>
    <w:p>
      <w:pPr>
        <w:spacing w:line="360" w:lineRule="auto"/>
        <w:ind w:firstLine="720" w:firstLineChars="200"/>
        <w:jc w:val="left"/>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lang w:eastAsia="zh-CN"/>
        </w:rPr>
        <w:t>2020年度</w:t>
      </w:r>
      <w:r>
        <w:rPr>
          <w:rFonts w:hint="eastAsia" w:ascii="仿宋" w:hAnsi="仿宋" w:eastAsia="仿宋" w:cs="仿宋"/>
          <w:color w:val="000000" w:themeColor="text1"/>
          <w:sz w:val="36"/>
          <w:szCs w:val="36"/>
          <w:lang w:eastAsia="zh-CN"/>
        </w:rPr>
        <w:t>桦南县劳动人事仲裁院</w:t>
      </w:r>
      <w:r>
        <w:rPr>
          <w:rFonts w:hint="eastAsia" w:ascii="仿宋" w:hAnsi="仿宋" w:eastAsia="仿宋" w:cs="仿宋"/>
          <w:color w:val="000000" w:themeColor="text1"/>
          <w:kern w:val="0"/>
          <w:sz w:val="36"/>
          <w:szCs w:val="36"/>
        </w:rPr>
        <w:t>部门一般公共预算基本支出</w:t>
      </w:r>
      <w:r>
        <w:rPr>
          <w:rFonts w:hint="eastAsia" w:ascii="仿宋" w:hAnsi="仿宋" w:eastAsia="仿宋" w:cs="仿宋"/>
          <w:color w:val="000000" w:themeColor="text1"/>
          <w:kern w:val="0"/>
          <w:sz w:val="36"/>
          <w:szCs w:val="36"/>
          <w:lang w:val="en-US" w:eastAsia="zh-CN"/>
        </w:rPr>
        <w:t>42.68</w:t>
      </w:r>
      <w:r>
        <w:rPr>
          <w:rFonts w:hint="eastAsia" w:ascii="仿宋" w:hAnsi="仿宋" w:eastAsia="仿宋" w:cs="仿宋"/>
          <w:color w:val="000000" w:themeColor="text1"/>
          <w:kern w:val="0"/>
          <w:sz w:val="36"/>
          <w:szCs w:val="36"/>
        </w:rPr>
        <w:t>万元，其中：</w:t>
      </w:r>
    </w:p>
    <w:p>
      <w:pPr>
        <w:spacing w:line="360" w:lineRule="auto"/>
        <w:ind w:firstLine="720" w:firstLineChars="200"/>
        <w:jc w:val="left"/>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1、工资福利支出</w:t>
      </w:r>
      <w:r>
        <w:rPr>
          <w:rFonts w:hint="eastAsia" w:ascii="仿宋" w:hAnsi="仿宋" w:eastAsia="仿宋" w:cs="仿宋"/>
          <w:color w:val="000000" w:themeColor="text1"/>
          <w:kern w:val="0"/>
          <w:sz w:val="36"/>
          <w:szCs w:val="36"/>
          <w:lang w:val="en-US" w:eastAsia="zh-CN"/>
        </w:rPr>
        <w:t>41.17</w:t>
      </w:r>
      <w:r>
        <w:rPr>
          <w:rFonts w:hint="eastAsia" w:ascii="仿宋" w:hAnsi="仿宋" w:eastAsia="仿宋" w:cs="仿宋"/>
          <w:color w:val="000000" w:themeColor="text1"/>
          <w:kern w:val="0"/>
          <w:sz w:val="36"/>
          <w:szCs w:val="36"/>
        </w:rPr>
        <w:t>万元，主要包括：基本工资</w:t>
      </w:r>
      <w:r>
        <w:rPr>
          <w:rFonts w:hint="eastAsia" w:ascii="仿宋" w:hAnsi="仿宋" w:eastAsia="仿宋" w:cs="仿宋"/>
          <w:color w:val="000000" w:themeColor="text1"/>
          <w:kern w:val="0"/>
          <w:sz w:val="36"/>
          <w:szCs w:val="36"/>
          <w:lang w:val="en-US" w:eastAsia="zh-CN"/>
        </w:rPr>
        <w:t>17.12</w:t>
      </w:r>
      <w:r>
        <w:rPr>
          <w:rFonts w:hint="eastAsia" w:ascii="仿宋" w:hAnsi="仿宋" w:eastAsia="仿宋" w:cs="仿宋"/>
          <w:color w:val="000000" w:themeColor="text1"/>
          <w:kern w:val="0"/>
          <w:sz w:val="36"/>
          <w:szCs w:val="36"/>
        </w:rPr>
        <w:t>万元、津贴补贴</w:t>
      </w:r>
      <w:r>
        <w:rPr>
          <w:rFonts w:hint="eastAsia" w:ascii="仿宋" w:hAnsi="仿宋" w:eastAsia="仿宋" w:cs="仿宋"/>
          <w:color w:val="000000" w:themeColor="text1"/>
          <w:kern w:val="0"/>
          <w:sz w:val="36"/>
          <w:szCs w:val="36"/>
          <w:lang w:val="en-US" w:eastAsia="zh-CN"/>
        </w:rPr>
        <w:t>12.60</w:t>
      </w:r>
      <w:r>
        <w:rPr>
          <w:rFonts w:hint="eastAsia" w:ascii="仿宋" w:hAnsi="仿宋" w:eastAsia="仿宋" w:cs="仿宋"/>
          <w:color w:val="000000" w:themeColor="text1"/>
          <w:kern w:val="0"/>
          <w:sz w:val="36"/>
          <w:szCs w:val="36"/>
        </w:rPr>
        <w:t>万元、年终一次性奖金2.</w:t>
      </w:r>
      <w:r>
        <w:rPr>
          <w:rFonts w:hint="eastAsia" w:ascii="仿宋" w:hAnsi="仿宋" w:eastAsia="仿宋" w:cs="仿宋"/>
          <w:color w:val="000000" w:themeColor="text1"/>
          <w:kern w:val="0"/>
          <w:sz w:val="36"/>
          <w:szCs w:val="36"/>
          <w:lang w:val="en-US" w:eastAsia="zh-CN"/>
        </w:rPr>
        <w:t>16</w:t>
      </w:r>
      <w:r>
        <w:rPr>
          <w:rFonts w:hint="eastAsia" w:ascii="仿宋" w:hAnsi="仿宋" w:eastAsia="仿宋" w:cs="仿宋"/>
          <w:color w:val="000000" w:themeColor="text1"/>
          <w:kern w:val="0"/>
          <w:sz w:val="36"/>
          <w:szCs w:val="36"/>
        </w:rPr>
        <w:t>万元机关事业单位基本养老保险缴费支出</w:t>
      </w:r>
      <w:r>
        <w:rPr>
          <w:rFonts w:hint="eastAsia" w:ascii="仿宋" w:hAnsi="仿宋" w:eastAsia="仿宋" w:cs="仿宋"/>
          <w:color w:val="000000" w:themeColor="text1"/>
          <w:kern w:val="0"/>
          <w:sz w:val="36"/>
          <w:szCs w:val="36"/>
          <w:lang w:val="en-US" w:eastAsia="zh-CN"/>
        </w:rPr>
        <w:t>4.14</w:t>
      </w:r>
      <w:r>
        <w:rPr>
          <w:rFonts w:hint="eastAsia" w:ascii="仿宋" w:hAnsi="仿宋" w:eastAsia="仿宋" w:cs="仿宋"/>
          <w:color w:val="000000" w:themeColor="text1"/>
          <w:kern w:val="0"/>
          <w:sz w:val="36"/>
          <w:szCs w:val="36"/>
        </w:rPr>
        <w:t>万元、职工基本医疗保险费支出</w:t>
      </w:r>
      <w:r>
        <w:rPr>
          <w:rFonts w:hint="eastAsia" w:ascii="仿宋" w:hAnsi="仿宋" w:eastAsia="仿宋" w:cs="仿宋"/>
          <w:color w:val="000000" w:themeColor="text1"/>
          <w:kern w:val="0"/>
          <w:sz w:val="36"/>
          <w:szCs w:val="36"/>
          <w:lang w:val="en-US" w:eastAsia="zh-CN"/>
        </w:rPr>
        <w:t>1.94</w:t>
      </w:r>
      <w:r>
        <w:rPr>
          <w:rFonts w:hint="eastAsia" w:ascii="仿宋" w:hAnsi="仿宋" w:eastAsia="仿宋" w:cs="仿宋"/>
          <w:color w:val="000000" w:themeColor="text1"/>
          <w:kern w:val="0"/>
          <w:sz w:val="36"/>
          <w:szCs w:val="36"/>
        </w:rPr>
        <w:t>万元、其他社会保障缴费支出0.1</w:t>
      </w:r>
      <w:r>
        <w:rPr>
          <w:rFonts w:hint="eastAsia" w:ascii="仿宋" w:hAnsi="仿宋" w:eastAsia="仿宋" w:cs="仿宋"/>
          <w:color w:val="000000" w:themeColor="text1"/>
          <w:kern w:val="0"/>
          <w:sz w:val="36"/>
          <w:szCs w:val="36"/>
          <w:lang w:val="en-US" w:eastAsia="zh-CN"/>
        </w:rPr>
        <w:t>2</w:t>
      </w:r>
      <w:r>
        <w:rPr>
          <w:rFonts w:hint="eastAsia" w:ascii="仿宋" w:hAnsi="仿宋" w:eastAsia="仿宋" w:cs="仿宋"/>
          <w:color w:val="000000" w:themeColor="text1"/>
          <w:kern w:val="0"/>
          <w:sz w:val="36"/>
          <w:szCs w:val="36"/>
        </w:rPr>
        <w:t>万元住房公积金支出3</w:t>
      </w:r>
      <w:r>
        <w:rPr>
          <w:rFonts w:hint="eastAsia" w:ascii="仿宋" w:hAnsi="仿宋" w:eastAsia="仿宋" w:cs="仿宋"/>
          <w:color w:val="000000" w:themeColor="text1"/>
          <w:kern w:val="0"/>
          <w:sz w:val="36"/>
          <w:szCs w:val="36"/>
          <w:lang w:val="en-US" w:eastAsia="zh-CN"/>
        </w:rPr>
        <w:t>.10</w:t>
      </w:r>
      <w:r>
        <w:rPr>
          <w:rFonts w:hint="eastAsia" w:ascii="仿宋" w:hAnsi="仿宋" w:eastAsia="仿宋" w:cs="仿宋"/>
          <w:color w:val="000000" w:themeColor="text1"/>
          <w:kern w:val="0"/>
          <w:sz w:val="36"/>
          <w:szCs w:val="36"/>
        </w:rPr>
        <w:t>万元。</w:t>
      </w:r>
    </w:p>
    <w:p>
      <w:pPr>
        <w:spacing w:line="360" w:lineRule="auto"/>
        <w:ind w:firstLine="720" w:firstLineChars="200"/>
        <w:jc w:val="left"/>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2、按定额管理的商品服务支出</w:t>
      </w:r>
      <w:r>
        <w:rPr>
          <w:rFonts w:hint="eastAsia" w:ascii="仿宋" w:hAnsi="仿宋" w:eastAsia="仿宋" w:cs="仿宋"/>
          <w:color w:val="000000" w:themeColor="text1"/>
          <w:kern w:val="0"/>
          <w:sz w:val="36"/>
          <w:szCs w:val="36"/>
          <w:lang w:val="en-US" w:eastAsia="zh-CN"/>
        </w:rPr>
        <w:t>1.50</w:t>
      </w:r>
      <w:r>
        <w:rPr>
          <w:rFonts w:hint="eastAsia" w:ascii="仿宋" w:hAnsi="仿宋" w:eastAsia="仿宋" w:cs="仿宋"/>
          <w:color w:val="000000" w:themeColor="text1"/>
          <w:kern w:val="0"/>
          <w:sz w:val="36"/>
          <w:szCs w:val="36"/>
        </w:rPr>
        <w:t>万元，主要包括：办公费</w:t>
      </w:r>
      <w:r>
        <w:rPr>
          <w:rFonts w:hint="eastAsia" w:ascii="仿宋" w:hAnsi="仿宋" w:eastAsia="仿宋" w:cs="仿宋"/>
          <w:color w:val="000000" w:themeColor="text1"/>
          <w:kern w:val="0"/>
          <w:sz w:val="36"/>
          <w:szCs w:val="36"/>
          <w:lang w:val="en-US" w:eastAsia="zh-CN"/>
        </w:rPr>
        <w:t>0.6</w:t>
      </w:r>
      <w:r>
        <w:rPr>
          <w:rFonts w:hint="eastAsia" w:ascii="仿宋" w:hAnsi="仿宋" w:eastAsia="仿宋" w:cs="仿宋"/>
          <w:color w:val="000000" w:themeColor="text1"/>
          <w:kern w:val="0"/>
          <w:sz w:val="36"/>
          <w:szCs w:val="36"/>
        </w:rPr>
        <w:t>万元、印刷费0.</w:t>
      </w:r>
      <w:r>
        <w:rPr>
          <w:rFonts w:hint="eastAsia" w:ascii="仿宋" w:hAnsi="仿宋" w:eastAsia="仿宋" w:cs="仿宋"/>
          <w:color w:val="000000" w:themeColor="text1"/>
          <w:kern w:val="0"/>
          <w:sz w:val="36"/>
          <w:szCs w:val="36"/>
          <w:lang w:val="en-US" w:eastAsia="zh-CN"/>
        </w:rPr>
        <w:t>1</w:t>
      </w:r>
      <w:r>
        <w:rPr>
          <w:rFonts w:hint="eastAsia" w:ascii="仿宋" w:hAnsi="仿宋" w:eastAsia="仿宋" w:cs="仿宋"/>
          <w:color w:val="000000" w:themeColor="text1"/>
          <w:kern w:val="0"/>
          <w:sz w:val="36"/>
          <w:szCs w:val="36"/>
        </w:rPr>
        <w:t>万元、差旅费0.</w:t>
      </w:r>
      <w:r>
        <w:rPr>
          <w:rFonts w:hint="eastAsia" w:ascii="仿宋" w:hAnsi="仿宋" w:eastAsia="仿宋" w:cs="仿宋"/>
          <w:color w:val="000000" w:themeColor="text1"/>
          <w:kern w:val="0"/>
          <w:sz w:val="36"/>
          <w:szCs w:val="36"/>
          <w:lang w:val="en-US" w:eastAsia="zh-CN"/>
        </w:rPr>
        <w:t>2</w:t>
      </w:r>
      <w:r>
        <w:rPr>
          <w:rFonts w:hint="eastAsia" w:ascii="仿宋" w:hAnsi="仿宋" w:eastAsia="仿宋" w:cs="仿宋"/>
          <w:color w:val="000000" w:themeColor="text1"/>
          <w:kern w:val="0"/>
          <w:sz w:val="36"/>
          <w:szCs w:val="36"/>
        </w:rPr>
        <w:t>万元、其他交通费0.</w:t>
      </w:r>
      <w:r>
        <w:rPr>
          <w:rFonts w:hint="eastAsia" w:ascii="仿宋" w:hAnsi="仿宋" w:eastAsia="仿宋" w:cs="仿宋"/>
          <w:color w:val="000000" w:themeColor="text1"/>
          <w:kern w:val="0"/>
          <w:sz w:val="36"/>
          <w:szCs w:val="36"/>
          <w:lang w:val="en-US" w:eastAsia="zh-CN"/>
        </w:rPr>
        <w:t>5</w:t>
      </w:r>
      <w:r>
        <w:rPr>
          <w:rFonts w:hint="eastAsia" w:ascii="仿宋" w:hAnsi="仿宋" w:eastAsia="仿宋" w:cs="仿宋"/>
          <w:color w:val="000000" w:themeColor="text1"/>
          <w:kern w:val="0"/>
          <w:sz w:val="36"/>
          <w:szCs w:val="36"/>
        </w:rPr>
        <w:t>万元、</w:t>
      </w:r>
      <w:r>
        <w:rPr>
          <w:rFonts w:hint="eastAsia" w:ascii="仿宋" w:hAnsi="仿宋" w:eastAsia="仿宋" w:cs="仿宋"/>
          <w:color w:val="000000" w:themeColor="text1"/>
          <w:kern w:val="0"/>
          <w:sz w:val="36"/>
          <w:szCs w:val="36"/>
          <w:lang w:eastAsia="zh-CN"/>
        </w:rPr>
        <w:t>邮电</w:t>
      </w:r>
      <w:r>
        <w:rPr>
          <w:rFonts w:hint="eastAsia" w:ascii="仿宋" w:hAnsi="仿宋" w:eastAsia="仿宋" w:cs="仿宋"/>
          <w:color w:val="000000" w:themeColor="text1"/>
          <w:kern w:val="0"/>
          <w:sz w:val="36"/>
          <w:szCs w:val="36"/>
        </w:rPr>
        <w:t>费0.1万元。</w:t>
      </w:r>
    </w:p>
    <w:p>
      <w:pPr>
        <w:spacing w:line="360" w:lineRule="auto"/>
        <w:ind w:firstLine="720" w:firstLineChars="200"/>
        <w:jc w:val="left"/>
        <w:outlineLvl w:val="2"/>
        <w:rPr>
          <w:rFonts w:hint="eastAsia" w:ascii="仿宋" w:hAnsi="仿宋" w:eastAsia="仿宋" w:cs="仿宋"/>
          <w:color w:val="000000" w:themeColor="text1"/>
          <w:kern w:val="0"/>
          <w:sz w:val="36"/>
          <w:szCs w:val="36"/>
          <w:lang w:val="en-US" w:eastAsia="zh-CN"/>
        </w:rPr>
      </w:pPr>
      <w:r>
        <w:rPr>
          <w:rFonts w:hint="eastAsia" w:ascii="仿宋" w:hAnsi="仿宋" w:eastAsia="仿宋" w:cs="仿宋"/>
          <w:color w:val="000000" w:themeColor="text1"/>
          <w:kern w:val="0"/>
          <w:sz w:val="36"/>
          <w:szCs w:val="36"/>
        </w:rPr>
        <w:t>3、</w:t>
      </w:r>
      <w:r>
        <w:rPr>
          <w:rFonts w:hint="eastAsia" w:ascii="仿宋" w:hAnsi="仿宋" w:eastAsia="仿宋" w:cs="仿宋"/>
          <w:color w:val="000000" w:themeColor="text1"/>
          <w:kern w:val="0"/>
          <w:sz w:val="36"/>
          <w:szCs w:val="36"/>
          <w:lang w:eastAsia="zh-CN"/>
        </w:rPr>
        <w:t>按项目管理的商品和服务支出</w:t>
      </w:r>
      <w:r>
        <w:rPr>
          <w:rFonts w:hint="eastAsia" w:ascii="仿宋" w:hAnsi="仿宋" w:eastAsia="仿宋" w:cs="仿宋"/>
          <w:color w:val="000000" w:themeColor="text1"/>
          <w:kern w:val="0"/>
          <w:sz w:val="36"/>
          <w:szCs w:val="36"/>
          <w:lang w:val="en-US" w:eastAsia="zh-CN"/>
        </w:rPr>
        <w:t>2.30万元</w:t>
      </w:r>
      <w:r>
        <w:rPr>
          <w:rFonts w:hint="eastAsia" w:ascii="仿宋" w:hAnsi="仿宋" w:eastAsia="仿宋" w:cs="仿宋"/>
          <w:color w:val="000000" w:themeColor="text1"/>
          <w:kern w:val="0"/>
          <w:sz w:val="36"/>
          <w:szCs w:val="36"/>
        </w:rPr>
        <w:t>，主要包括：</w:t>
      </w:r>
      <w:r>
        <w:rPr>
          <w:rFonts w:hint="eastAsia" w:ascii="仿宋" w:hAnsi="仿宋" w:eastAsia="仿宋" w:cs="仿宋"/>
          <w:color w:val="000000" w:themeColor="text1"/>
          <w:kern w:val="0"/>
          <w:sz w:val="36"/>
          <w:szCs w:val="36"/>
          <w:lang w:eastAsia="zh-CN"/>
        </w:rPr>
        <w:t>办案经费</w:t>
      </w:r>
      <w:r>
        <w:rPr>
          <w:rFonts w:hint="eastAsia" w:ascii="仿宋" w:hAnsi="仿宋" w:eastAsia="仿宋" w:cs="仿宋"/>
          <w:color w:val="000000" w:themeColor="text1"/>
          <w:kern w:val="0"/>
          <w:sz w:val="36"/>
          <w:szCs w:val="36"/>
          <w:lang w:val="en-US" w:eastAsia="zh-CN"/>
        </w:rPr>
        <w:t>1.80万元，政府采购0.5万元。</w:t>
      </w:r>
    </w:p>
    <w:p>
      <w:pPr>
        <w:spacing w:line="360" w:lineRule="auto"/>
        <w:ind w:firstLine="720" w:firstLineChars="200"/>
        <w:jc w:val="left"/>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lang w:val="en-US" w:eastAsia="zh-CN"/>
        </w:rPr>
        <w:t>4</w:t>
      </w:r>
      <w:r>
        <w:rPr>
          <w:rFonts w:hint="eastAsia" w:ascii="仿宋" w:hAnsi="仿宋" w:eastAsia="仿宋" w:cs="仿宋"/>
          <w:color w:val="000000" w:themeColor="text1"/>
          <w:kern w:val="0"/>
          <w:sz w:val="36"/>
          <w:szCs w:val="36"/>
        </w:rPr>
        <w:t>、对个人和家庭补助支出0.02万元，主要包括：</w:t>
      </w:r>
      <w:r>
        <w:rPr>
          <w:rFonts w:hint="eastAsia" w:ascii="仿宋" w:hAnsi="仿宋" w:eastAsia="仿宋" w:cs="仿宋"/>
          <w:color w:val="000000" w:themeColor="text1"/>
          <w:sz w:val="36"/>
          <w:szCs w:val="36"/>
        </w:rPr>
        <w:t xml:space="preserve"> 独生子</w:t>
      </w:r>
      <w:r>
        <w:rPr>
          <w:rFonts w:hint="eastAsia" w:ascii="仿宋" w:hAnsi="仿宋" w:eastAsia="仿宋" w:cs="仿宋"/>
          <w:color w:val="000000" w:themeColor="text1"/>
          <w:kern w:val="0"/>
          <w:sz w:val="36"/>
          <w:szCs w:val="36"/>
        </w:rPr>
        <w:t>费支出0.02万元。</w:t>
      </w:r>
    </w:p>
    <w:p>
      <w:pPr>
        <w:spacing w:line="360" w:lineRule="auto"/>
        <w:ind w:firstLine="720" w:firstLineChars="200"/>
        <w:jc w:val="left"/>
        <w:outlineLvl w:val="2"/>
        <w:rPr>
          <w:rFonts w:hint="eastAsia" w:ascii="仿宋" w:hAnsi="仿宋" w:eastAsia="仿宋" w:cs="仿宋"/>
          <w:color w:val="000000" w:themeColor="text1"/>
          <w:kern w:val="0"/>
          <w:sz w:val="36"/>
          <w:szCs w:val="36"/>
          <w:lang w:val="en-US" w:eastAsia="zh-CN"/>
        </w:rPr>
      </w:pPr>
    </w:p>
    <w:p>
      <w:pPr>
        <w:widowControl/>
        <w:shd w:val="clear" w:color="auto" w:fill="FFFFFF"/>
        <w:spacing w:beforeLines="50" w:afterLines="50"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七、一般公共预算支出表（政府经济分类）情况说明</w:t>
      </w:r>
    </w:p>
    <w:p>
      <w:pPr>
        <w:spacing w:line="360" w:lineRule="auto"/>
        <w:ind w:firstLine="720" w:firstLineChars="200"/>
        <w:jc w:val="left"/>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lang w:eastAsia="zh-CN"/>
        </w:rPr>
        <w:t>2020年度</w:t>
      </w:r>
      <w:r>
        <w:rPr>
          <w:rFonts w:hint="eastAsia" w:ascii="仿宋" w:hAnsi="仿宋" w:eastAsia="仿宋" w:cs="仿宋"/>
          <w:color w:val="000000" w:themeColor="text1"/>
          <w:sz w:val="36"/>
          <w:szCs w:val="36"/>
          <w:lang w:eastAsia="zh-CN"/>
        </w:rPr>
        <w:t>桦南县劳动人事仲裁院</w:t>
      </w:r>
      <w:r>
        <w:rPr>
          <w:rFonts w:hint="eastAsia" w:ascii="仿宋" w:hAnsi="仿宋" w:eastAsia="仿宋" w:cs="仿宋"/>
          <w:color w:val="000000" w:themeColor="text1"/>
          <w:kern w:val="0"/>
          <w:sz w:val="36"/>
          <w:szCs w:val="36"/>
        </w:rPr>
        <w:t>部门一般公共预算支出</w:t>
      </w:r>
      <w:r>
        <w:rPr>
          <w:rFonts w:hint="eastAsia" w:ascii="仿宋" w:hAnsi="仿宋" w:eastAsia="仿宋" w:cs="仿宋"/>
          <w:color w:val="000000" w:themeColor="text1"/>
          <w:kern w:val="0"/>
          <w:sz w:val="36"/>
          <w:szCs w:val="36"/>
          <w:lang w:val="en-US" w:eastAsia="zh-CN"/>
        </w:rPr>
        <w:t>44.98</w:t>
      </w:r>
      <w:r>
        <w:rPr>
          <w:rFonts w:hint="eastAsia" w:ascii="仿宋" w:hAnsi="仿宋" w:eastAsia="仿宋" w:cs="仿宋"/>
          <w:color w:val="000000" w:themeColor="text1"/>
          <w:kern w:val="0"/>
          <w:sz w:val="36"/>
          <w:szCs w:val="36"/>
        </w:rPr>
        <w:t>万元，其中：</w:t>
      </w:r>
    </w:p>
    <w:p>
      <w:pPr>
        <w:widowControl/>
        <w:shd w:val="clear" w:color="auto" w:fill="FFFFFF"/>
        <w:spacing w:line="360" w:lineRule="auto"/>
        <w:ind w:firstLine="900" w:firstLineChars="25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lang w:val="en-US" w:eastAsia="zh-CN"/>
        </w:rPr>
        <w:t>1、</w:t>
      </w:r>
      <w:r>
        <w:rPr>
          <w:rFonts w:hint="eastAsia" w:ascii="仿宋" w:hAnsi="仿宋" w:eastAsia="仿宋" w:cs="仿宋"/>
          <w:color w:val="000000" w:themeColor="text1"/>
          <w:kern w:val="0"/>
          <w:sz w:val="36"/>
          <w:szCs w:val="36"/>
        </w:rPr>
        <w:t>对事业单位经常性补助支出</w:t>
      </w:r>
      <w:r>
        <w:rPr>
          <w:rFonts w:hint="eastAsia" w:ascii="仿宋" w:hAnsi="仿宋" w:eastAsia="仿宋" w:cs="仿宋"/>
          <w:color w:val="000000" w:themeColor="text1"/>
          <w:kern w:val="0"/>
          <w:sz w:val="36"/>
          <w:szCs w:val="36"/>
          <w:lang w:val="en-US" w:eastAsia="zh-CN"/>
        </w:rPr>
        <w:t>44.97万元，</w:t>
      </w:r>
      <w:r>
        <w:rPr>
          <w:rFonts w:hint="eastAsia" w:ascii="仿宋" w:hAnsi="仿宋" w:eastAsia="仿宋" w:cs="仿宋"/>
          <w:color w:val="000000" w:themeColor="text1"/>
          <w:kern w:val="0"/>
          <w:sz w:val="36"/>
          <w:szCs w:val="36"/>
        </w:rPr>
        <w:t>主要包括：工资福利支</w:t>
      </w:r>
      <w:r>
        <w:rPr>
          <w:rFonts w:hint="eastAsia" w:ascii="仿宋" w:hAnsi="仿宋" w:eastAsia="仿宋" w:cs="仿宋"/>
          <w:color w:val="000000" w:themeColor="text1"/>
          <w:kern w:val="0"/>
          <w:sz w:val="36"/>
          <w:szCs w:val="36"/>
          <w:lang w:val="en-US" w:eastAsia="zh-CN"/>
        </w:rPr>
        <w:t>41.18</w:t>
      </w:r>
      <w:r>
        <w:rPr>
          <w:rFonts w:hint="eastAsia" w:ascii="仿宋" w:hAnsi="仿宋" w:eastAsia="仿宋" w:cs="仿宋"/>
          <w:color w:val="000000" w:themeColor="text1"/>
          <w:kern w:val="0"/>
          <w:sz w:val="36"/>
          <w:szCs w:val="36"/>
        </w:rPr>
        <w:t>万元、商品和服务支出3.8万元。</w:t>
      </w:r>
    </w:p>
    <w:p>
      <w:pPr>
        <w:widowControl/>
        <w:shd w:val="clear" w:color="auto" w:fill="FFFFFF"/>
        <w:spacing w:line="360" w:lineRule="auto"/>
        <w:ind w:firstLine="900" w:firstLineChars="25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lang w:val="en-US" w:eastAsia="zh-CN"/>
        </w:rPr>
        <w:t>2、</w:t>
      </w:r>
      <w:r>
        <w:rPr>
          <w:rFonts w:hint="eastAsia" w:ascii="仿宋" w:hAnsi="仿宋" w:eastAsia="仿宋" w:cs="仿宋"/>
          <w:color w:val="000000" w:themeColor="text1"/>
          <w:kern w:val="0"/>
          <w:sz w:val="36"/>
          <w:szCs w:val="36"/>
        </w:rPr>
        <w:t>对个人和家庭补助支出0.02万元</w:t>
      </w:r>
      <w:r>
        <w:rPr>
          <w:rFonts w:hint="eastAsia" w:ascii="仿宋" w:hAnsi="仿宋" w:eastAsia="仿宋" w:cs="仿宋"/>
          <w:color w:val="000000" w:themeColor="text1"/>
          <w:kern w:val="0"/>
          <w:sz w:val="36"/>
          <w:szCs w:val="36"/>
          <w:lang w:eastAsia="zh-CN"/>
        </w:rPr>
        <w:t>，</w:t>
      </w:r>
      <w:r>
        <w:rPr>
          <w:rFonts w:hint="eastAsia" w:ascii="仿宋" w:hAnsi="仿宋" w:eastAsia="仿宋" w:cs="仿宋"/>
          <w:color w:val="000000" w:themeColor="text1"/>
          <w:kern w:val="0"/>
          <w:sz w:val="36"/>
          <w:szCs w:val="36"/>
        </w:rPr>
        <w:t>主要包括：社会福利和救助0.02万元。</w:t>
      </w:r>
    </w:p>
    <w:p>
      <w:pPr>
        <w:widowControl/>
        <w:shd w:val="clear" w:color="auto" w:fill="FFFFFF"/>
        <w:spacing w:beforeLines="50" w:afterLines="50"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八、“三公”经费支出情况说明</w:t>
      </w:r>
    </w:p>
    <w:p>
      <w:pPr>
        <w:spacing w:line="360" w:lineRule="auto"/>
        <w:ind w:firstLine="720" w:firstLineChars="200"/>
        <w:jc w:val="left"/>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sz w:val="36"/>
          <w:szCs w:val="36"/>
          <w:lang w:eastAsia="zh-CN"/>
        </w:rPr>
        <w:t>桦南县劳动人事仲裁院</w:t>
      </w:r>
      <w:r>
        <w:rPr>
          <w:rFonts w:hint="eastAsia" w:ascii="仿宋" w:hAnsi="仿宋" w:eastAsia="仿宋" w:cs="仿宋"/>
          <w:color w:val="000000" w:themeColor="text1"/>
          <w:kern w:val="0"/>
          <w:sz w:val="36"/>
          <w:szCs w:val="36"/>
        </w:rPr>
        <w:t>部门</w:t>
      </w:r>
      <w:r>
        <w:rPr>
          <w:rFonts w:hint="eastAsia" w:ascii="仿宋" w:hAnsi="仿宋" w:eastAsia="仿宋" w:cs="仿宋"/>
          <w:color w:val="000000" w:themeColor="text1"/>
          <w:kern w:val="0"/>
          <w:sz w:val="36"/>
          <w:szCs w:val="36"/>
          <w:lang w:eastAsia="zh-CN"/>
        </w:rPr>
        <w:t>2020年度</w:t>
      </w:r>
      <w:r>
        <w:rPr>
          <w:rFonts w:hint="eastAsia" w:ascii="仿宋" w:hAnsi="仿宋" w:eastAsia="仿宋" w:cs="仿宋"/>
          <w:color w:val="000000" w:themeColor="text1"/>
          <w:kern w:val="0"/>
          <w:sz w:val="36"/>
          <w:szCs w:val="36"/>
        </w:rPr>
        <w:t>一般公共预算财政拨款“三公”经费支出预算安排</w:t>
      </w:r>
      <w:r>
        <w:rPr>
          <w:rFonts w:hint="eastAsia" w:ascii="仿宋" w:hAnsi="仿宋" w:eastAsia="仿宋" w:cs="仿宋"/>
          <w:color w:val="000000" w:themeColor="text1"/>
          <w:kern w:val="0"/>
          <w:sz w:val="36"/>
          <w:szCs w:val="36"/>
          <w:lang w:val="en-US" w:eastAsia="zh-CN"/>
        </w:rPr>
        <w:t>0</w:t>
      </w:r>
      <w:r>
        <w:rPr>
          <w:rFonts w:hint="eastAsia" w:ascii="仿宋" w:hAnsi="仿宋" w:eastAsia="仿宋" w:cs="仿宋"/>
          <w:color w:val="000000" w:themeColor="text1"/>
          <w:kern w:val="0"/>
          <w:sz w:val="36"/>
          <w:szCs w:val="36"/>
        </w:rPr>
        <w:t>万元，比上年减少</w:t>
      </w:r>
      <w:r>
        <w:rPr>
          <w:rFonts w:hint="eastAsia" w:ascii="仿宋" w:hAnsi="仿宋" w:eastAsia="仿宋" w:cs="仿宋"/>
          <w:color w:val="000000" w:themeColor="text1"/>
          <w:kern w:val="0"/>
          <w:sz w:val="36"/>
          <w:szCs w:val="36"/>
          <w:lang w:val="en-US" w:eastAsia="zh-CN"/>
        </w:rPr>
        <w:t>0</w:t>
      </w:r>
      <w:r>
        <w:rPr>
          <w:rFonts w:hint="eastAsia" w:ascii="仿宋" w:hAnsi="仿宋" w:eastAsia="仿宋" w:cs="仿宋"/>
          <w:color w:val="000000" w:themeColor="text1"/>
          <w:kern w:val="0"/>
          <w:sz w:val="36"/>
          <w:szCs w:val="36"/>
        </w:rPr>
        <w:t>万元。其中：因公出国（境）费</w:t>
      </w:r>
      <w:r>
        <w:rPr>
          <w:rFonts w:hint="eastAsia" w:ascii="仿宋" w:hAnsi="仿宋" w:eastAsia="仿宋" w:cs="仿宋"/>
          <w:color w:val="000000" w:themeColor="text1"/>
          <w:kern w:val="0"/>
          <w:sz w:val="36"/>
          <w:szCs w:val="36"/>
          <w:lang w:val="en-US" w:eastAsia="zh-CN"/>
        </w:rPr>
        <w:t>0</w:t>
      </w:r>
      <w:r>
        <w:rPr>
          <w:rFonts w:hint="eastAsia" w:ascii="仿宋" w:hAnsi="仿宋" w:eastAsia="仿宋" w:cs="仿宋"/>
          <w:color w:val="000000" w:themeColor="text1"/>
          <w:kern w:val="0"/>
          <w:sz w:val="36"/>
          <w:szCs w:val="36"/>
        </w:rPr>
        <w:t>万元，比上年减少</w:t>
      </w:r>
      <w:r>
        <w:rPr>
          <w:rFonts w:hint="eastAsia" w:ascii="仿宋" w:hAnsi="仿宋" w:eastAsia="仿宋" w:cs="仿宋"/>
          <w:color w:val="000000" w:themeColor="text1"/>
          <w:kern w:val="0"/>
          <w:sz w:val="36"/>
          <w:szCs w:val="36"/>
          <w:lang w:val="en-US" w:eastAsia="zh-CN"/>
        </w:rPr>
        <w:t>0</w:t>
      </w:r>
      <w:r>
        <w:rPr>
          <w:rFonts w:hint="eastAsia" w:ascii="仿宋" w:hAnsi="仿宋" w:eastAsia="仿宋" w:cs="仿宋"/>
          <w:color w:val="000000" w:themeColor="text1"/>
          <w:kern w:val="0"/>
          <w:sz w:val="36"/>
          <w:szCs w:val="36"/>
        </w:rPr>
        <w:t>万元；公务用车购置费</w:t>
      </w:r>
      <w:r>
        <w:rPr>
          <w:rFonts w:hint="eastAsia" w:ascii="仿宋" w:hAnsi="仿宋" w:eastAsia="仿宋" w:cs="仿宋"/>
          <w:color w:val="000000" w:themeColor="text1"/>
          <w:kern w:val="0"/>
          <w:sz w:val="36"/>
          <w:szCs w:val="36"/>
          <w:lang w:val="en-US" w:eastAsia="zh-CN"/>
        </w:rPr>
        <w:t>0</w:t>
      </w:r>
      <w:r>
        <w:rPr>
          <w:rFonts w:hint="eastAsia" w:ascii="仿宋" w:hAnsi="仿宋" w:eastAsia="仿宋" w:cs="仿宋"/>
          <w:color w:val="000000" w:themeColor="text1"/>
          <w:kern w:val="0"/>
          <w:sz w:val="36"/>
          <w:szCs w:val="36"/>
        </w:rPr>
        <w:t>万元，比上年减少</w:t>
      </w:r>
      <w:r>
        <w:rPr>
          <w:rFonts w:hint="eastAsia" w:ascii="仿宋" w:hAnsi="仿宋" w:eastAsia="仿宋" w:cs="仿宋"/>
          <w:color w:val="000000" w:themeColor="text1"/>
          <w:kern w:val="0"/>
          <w:sz w:val="36"/>
          <w:szCs w:val="36"/>
          <w:lang w:val="en-US" w:eastAsia="zh-CN"/>
        </w:rPr>
        <w:t>0</w:t>
      </w:r>
      <w:r>
        <w:rPr>
          <w:rFonts w:hint="eastAsia" w:ascii="仿宋" w:hAnsi="仿宋" w:eastAsia="仿宋" w:cs="仿宋"/>
          <w:color w:val="000000" w:themeColor="text1"/>
          <w:kern w:val="0"/>
          <w:sz w:val="36"/>
          <w:szCs w:val="36"/>
        </w:rPr>
        <w:t>万元；公务用车运行费</w:t>
      </w:r>
      <w:r>
        <w:rPr>
          <w:rFonts w:hint="eastAsia" w:ascii="仿宋" w:hAnsi="仿宋" w:eastAsia="仿宋" w:cs="仿宋"/>
          <w:color w:val="000000" w:themeColor="text1"/>
          <w:kern w:val="0"/>
          <w:sz w:val="36"/>
          <w:szCs w:val="36"/>
          <w:lang w:val="en-US" w:eastAsia="zh-CN"/>
        </w:rPr>
        <w:t>0</w:t>
      </w:r>
      <w:r>
        <w:rPr>
          <w:rFonts w:hint="eastAsia" w:ascii="仿宋" w:hAnsi="仿宋" w:eastAsia="仿宋" w:cs="仿宋"/>
          <w:color w:val="000000" w:themeColor="text1"/>
          <w:kern w:val="0"/>
          <w:sz w:val="36"/>
          <w:szCs w:val="36"/>
        </w:rPr>
        <w:t>万元，比上年减少</w:t>
      </w:r>
      <w:r>
        <w:rPr>
          <w:rFonts w:hint="eastAsia" w:ascii="仿宋" w:hAnsi="仿宋" w:eastAsia="仿宋" w:cs="仿宋"/>
          <w:color w:val="000000" w:themeColor="text1"/>
          <w:kern w:val="0"/>
          <w:sz w:val="36"/>
          <w:szCs w:val="36"/>
          <w:lang w:val="en-US" w:eastAsia="zh-CN"/>
        </w:rPr>
        <w:t>0</w:t>
      </w:r>
      <w:r>
        <w:rPr>
          <w:rFonts w:hint="eastAsia" w:ascii="仿宋" w:hAnsi="仿宋" w:eastAsia="仿宋" w:cs="仿宋"/>
          <w:color w:val="000000" w:themeColor="text1"/>
          <w:kern w:val="0"/>
          <w:sz w:val="36"/>
          <w:szCs w:val="36"/>
        </w:rPr>
        <w:t>万元；公务接待费</w:t>
      </w:r>
      <w:r>
        <w:rPr>
          <w:rFonts w:hint="eastAsia" w:ascii="仿宋" w:hAnsi="仿宋" w:eastAsia="仿宋" w:cs="仿宋"/>
          <w:color w:val="000000" w:themeColor="text1"/>
          <w:kern w:val="0"/>
          <w:sz w:val="36"/>
          <w:szCs w:val="36"/>
          <w:lang w:val="en-US" w:eastAsia="zh-CN"/>
        </w:rPr>
        <w:t>0</w:t>
      </w:r>
      <w:r>
        <w:rPr>
          <w:rFonts w:hint="eastAsia" w:ascii="仿宋" w:hAnsi="仿宋" w:eastAsia="仿宋" w:cs="仿宋"/>
          <w:color w:val="000000" w:themeColor="text1"/>
          <w:kern w:val="0"/>
          <w:sz w:val="36"/>
          <w:szCs w:val="36"/>
        </w:rPr>
        <w:t>万元，比上年减少</w:t>
      </w:r>
      <w:r>
        <w:rPr>
          <w:rFonts w:hint="eastAsia" w:ascii="仿宋" w:hAnsi="仿宋" w:eastAsia="仿宋" w:cs="仿宋"/>
          <w:color w:val="000000" w:themeColor="text1"/>
          <w:kern w:val="0"/>
          <w:sz w:val="36"/>
          <w:szCs w:val="36"/>
          <w:lang w:val="en-US" w:eastAsia="zh-CN"/>
        </w:rPr>
        <w:t>0</w:t>
      </w:r>
      <w:r>
        <w:rPr>
          <w:rFonts w:hint="eastAsia" w:ascii="仿宋" w:hAnsi="仿宋" w:eastAsia="仿宋" w:cs="仿宋"/>
          <w:color w:val="000000" w:themeColor="text1"/>
          <w:kern w:val="0"/>
          <w:sz w:val="36"/>
          <w:szCs w:val="36"/>
        </w:rPr>
        <w:t>万元。与上年相比无变化。</w:t>
      </w:r>
    </w:p>
    <w:p>
      <w:pPr>
        <w:widowControl/>
        <w:shd w:val="clear" w:color="auto" w:fill="FFFFFF"/>
        <w:spacing w:beforeLines="50" w:afterLines="50"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九、政府性基金预算支出表（功能分类）情况说明</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本部门没有使用政府性基金预算拨款安排的支出。</w:t>
      </w:r>
    </w:p>
    <w:p>
      <w:pPr>
        <w:widowControl/>
        <w:shd w:val="clear" w:color="auto" w:fill="FFFFFF"/>
        <w:spacing w:beforeLines="50" w:afterLines="50"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十、政府性基金预算支出表（部门经济科目）情况说明</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本部门没有使用政府性基金预算拨款安排的支出。</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十一、政府性基金预算支出表（政府经济分类）情况说明</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本部门没有使用政府性基金预算拨款安排的支出。</w:t>
      </w:r>
    </w:p>
    <w:p>
      <w:pPr>
        <w:widowControl/>
        <w:shd w:val="clear" w:color="auto" w:fill="FFFFFF"/>
        <w:spacing w:beforeLines="50" w:afterLines="50"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十二、机关运行经费支出情况说明</w:t>
      </w:r>
    </w:p>
    <w:p>
      <w:pPr>
        <w:spacing w:line="360" w:lineRule="auto"/>
        <w:ind w:firstLine="720" w:firstLineChars="200"/>
        <w:jc w:val="left"/>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sz w:val="36"/>
          <w:szCs w:val="36"/>
          <w:lang w:eastAsia="zh-CN"/>
        </w:rPr>
        <w:t>桦南县劳动人事仲裁院</w:t>
      </w:r>
      <w:r>
        <w:rPr>
          <w:rFonts w:hint="eastAsia" w:ascii="仿宋" w:hAnsi="仿宋" w:eastAsia="仿宋" w:cs="仿宋"/>
          <w:color w:val="000000" w:themeColor="text1"/>
          <w:kern w:val="0"/>
          <w:sz w:val="36"/>
          <w:szCs w:val="36"/>
        </w:rPr>
        <w:t>部门</w:t>
      </w:r>
      <w:r>
        <w:rPr>
          <w:rFonts w:hint="eastAsia" w:ascii="仿宋" w:hAnsi="仿宋" w:eastAsia="仿宋" w:cs="仿宋"/>
          <w:color w:val="000000" w:themeColor="text1"/>
          <w:kern w:val="0"/>
          <w:sz w:val="36"/>
          <w:szCs w:val="36"/>
          <w:lang w:eastAsia="zh-CN"/>
        </w:rPr>
        <w:t>2020年度</w:t>
      </w:r>
      <w:r>
        <w:rPr>
          <w:rFonts w:hint="eastAsia" w:ascii="仿宋" w:hAnsi="仿宋" w:eastAsia="仿宋" w:cs="仿宋"/>
          <w:color w:val="000000" w:themeColor="text1"/>
          <w:kern w:val="0"/>
          <w:sz w:val="36"/>
          <w:szCs w:val="36"/>
        </w:rPr>
        <w:t>机关运行经费预算安排按定额管理的商品服务支出</w:t>
      </w:r>
      <w:r>
        <w:rPr>
          <w:rFonts w:hint="eastAsia" w:ascii="仿宋" w:hAnsi="仿宋" w:eastAsia="仿宋" w:cs="仿宋"/>
          <w:color w:val="000000" w:themeColor="text1"/>
          <w:kern w:val="0"/>
          <w:sz w:val="36"/>
          <w:szCs w:val="36"/>
          <w:lang w:val="en-US" w:eastAsia="zh-CN"/>
        </w:rPr>
        <w:t>1.50</w:t>
      </w:r>
      <w:r>
        <w:rPr>
          <w:rFonts w:hint="eastAsia" w:ascii="仿宋" w:hAnsi="仿宋" w:eastAsia="仿宋" w:cs="仿宋"/>
          <w:color w:val="000000" w:themeColor="text1"/>
          <w:kern w:val="0"/>
          <w:sz w:val="36"/>
          <w:szCs w:val="36"/>
        </w:rPr>
        <w:t>万元，主要包括：办公费</w:t>
      </w:r>
      <w:r>
        <w:rPr>
          <w:rFonts w:hint="eastAsia" w:ascii="仿宋" w:hAnsi="仿宋" w:eastAsia="仿宋" w:cs="仿宋"/>
          <w:color w:val="000000" w:themeColor="text1"/>
          <w:kern w:val="0"/>
          <w:sz w:val="36"/>
          <w:szCs w:val="36"/>
          <w:lang w:val="en-US" w:eastAsia="zh-CN"/>
        </w:rPr>
        <w:t>0.6</w:t>
      </w:r>
      <w:r>
        <w:rPr>
          <w:rFonts w:hint="eastAsia" w:ascii="仿宋" w:hAnsi="仿宋" w:eastAsia="仿宋" w:cs="仿宋"/>
          <w:color w:val="000000" w:themeColor="text1"/>
          <w:kern w:val="0"/>
          <w:sz w:val="36"/>
          <w:szCs w:val="36"/>
        </w:rPr>
        <w:t>万元、印刷费0.</w:t>
      </w:r>
      <w:r>
        <w:rPr>
          <w:rFonts w:hint="eastAsia" w:ascii="仿宋" w:hAnsi="仿宋" w:eastAsia="仿宋" w:cs="仿宋"/>
          <w:color w:val="000000" w:themeColor="text1"/>
          <w:kern w:val="0"/>
          <w:sz w:val="36"/>
          <w:szCs w:val="36"/>
          <w:lang w:val="en-US" w:eastAsia="zh-CN"/>
        </w:rPr>
        <w:t>1</w:t>
      </w:r>
      <w:r>
        <w:rPr>
          <w:rFonts w:hint="eastAsia" w:ascii="仿宋" w:hAnsi="仿宋" w:eastAsia="仿宋" w:cs="仿宋"/>
          <w:color w:val="000000" w:themeColor="text1"/>
          <w:kern w:val="0"/>
          <w:sz w:val="36"/>
          <w:szCs w:val="36"/>
        </w:rPr>
        <w:t>万元、差旅费0.</w:t>
      </w:r>
      <w:r>
        <w:rPr>
          <w:rFonts w:hint="eastAsia" w:ascii="仿宋" w:hAnsi="仿宋" w:eastAsia="仿宋" w:cs="仿宋"/>
          <w:color w:val="000000" w:themeColor="text1"/>
          <w:kern w:val="0"/>
          <w:sz w:val="36"/>
          <w:szCs w:val="36"/>
          <w:lang w:val="en-US" w:eastAsia="zh-CN"/>
        </w:rPr>
        <w:t>2</w:t>
      </w:r>
      <w:r>
        <w:rPr>
          <w:rFonts w:hint="eastAsia" w:ascii="仿宋" w:hAnsi="仿宋" w:eastAsia="仿宋" w:cs="仿宋"/>
          <w:color w:val="000000" w:themeColor="text1"/>
          <w:kern w:val="0"/>
          <w:sz w:val="36"/>
          <w:szCs w:val="36"/>
        </w:rPr>
        <w:t>万元、其他交通费0.</w:t>
      </w:r>
      <w:r>
        <w:rPr>
          <w:rFonts w:hint="eastAsia" w:ascii="仿宋" w:hAnsi="仿宋" w:eastAsia="仿宋" w:cs="仿宋"/>
          <w:color w:val="000000" w:themeColor="text1"/>
          <w:kern w:val="0"/>
          <w:sz w:val="36"/>
          <w:szCs w:val="36"/>
          <w:lang w:val="en-US" w:eastAsia="zh-CN"/>
        </w:rPr>
        <w:t>5</w:t>
      </w:r>
      <w:r>
        <w:rPr>
          <w:rFonts w:hint="eastAsia" w:ascii="仿宋" w:hAnsi="仿宋" w:eastAsia="仿宋" w:cs="仿宋"/>
          <w:color w:val="000000" w:themeColor="text1"/>
          <w:kern w:val="0"/>
          <w:sz w:val="36"/>
          <w:szCs w:val="36"/>
        </w:rPr>
        <w:t>万元、</w:t>
      </w:r>
      <w:r>
        <w:rPr>
          <w:rFonts w:hint="eastAsia" w:ascii="仿宋" w:hAnsi="仿宋" w:eastAsia="仿宋" w:cs="仿宋"/>
          <w:color w:val="000000" w:themeColor="text1"/>
          <w:kern w:val="0"/>
          <w:sz w:val="36"/>
          <w:szCs w:val="36"/>
          <w:lang w:eastAsia="zh-CN"/>
        </w:rPr>
        <w:t>邮电</w:t>
      </w:r>
      <w:r>
        <w:rPr>
          <w:rFonts w:hint="eastAsia" w:ascii="仿宋" w:hAnsi="仿宋" w:eastAsia="仿宋" w:cs="仿宋"/>
          <w:color w:val="000000" w:themeColor="text1"/>
          <w:kern w:val="0"/>
          <w:sz w:val="36"/>
          <w:szCs w:val="36"/>
        </w:rPr>
        <w:t>费0.1万元。</w:t>
      </w:r>
    </w:p>
    <w:p>
      <w:pPr>
        <w:widowControl/>
        <w:shd w:val="clear" w:color="auto" w:fill="FFFFFF"/>
        <w:spacing w:beforeLines="50" w:afterLines="50"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十三、政府采购情况说明</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lang w:val="en-US" w:eastAsia="zh-CN"/>
        </w:rPr>
      </w:pPr>
      <w:r>
        <w:rPr>
          <w:rFonts w:hint="eastAsia" w:ascii="仿宋" w:hAnsi="仿宋" w:eastAsia="仿宋" w:cs="仿宋"/>
          <w:color w:val="000000" w:themeColor="text1"/>
          <w:sz w:val="36"/>
          <w:szCs w:val="36"/>
          <w:lang w:eastAsia="zh-CN"/>
        </w:rPr>
        <w:t>桦南县劳动人事仲裁院</w:t>
      </w:r>
      <w:r>
        <w:rPr>
          <w:rFonts w:hint="eastAsia" w:ascii="仿宋" w:hAnsi="仿宋" w:eastAsia="仿宋" w:cs="仿宋"/>
          <w:color w:val="000000" w:themeColor="text1"/>
          <w:kern w:val="0"/>
          <w:sz w:val="36"/>
          <w:szCs w:val="36"/>
        </w:rPr>
        <w:t>部门</w:t>
      </w:r>
      <w:r>
        <w:rPr>
          <w:rFonts w:hint="eastAsia" w:ascii="仿宋" w:hAnsi="仿宋" w:eastAsia="仿宋" w:cs="仿宋"/>
          <w:color w:val="000000" w:themeColor="text1"/>
          <w:kern w:val="0"/>
          <w:sz w:val="36"/>
          <w:szCs w:val="36"/>
          <w:lang w:val="en-US" w:eastAsia="zh-CN"/>
        </w:rPr>
        <w:t>2020年安排政府采购经费0.5</w:t>
      </w:r>
      <w:r>
        <w:rPr>
          <w:rFonts w:hint="eastAsia" w:ascii="仿宋" w:hAnsi="仿宋" w:eastAsia="仿宋" w:cs="仿宋"/>
          <w:color w:val="000000" w:themeColor="text1"/>
          <w:kern w:val="0"/>
          <w:sz w:val="36"/>
          <w:szCs w:val="36"/>
        </w:rPr>
        <w:t>万元</w:t>
      </w:r>
      <w:r>
        <w:rPr>
          <w:rFonts w:hint="eastAsia" w:ascii="仿宋" w:hAnsi="仿宋" w:eastAsia="仿宋" w:cs="仿宋"/>
          <w:color w:val="000000" w:themeColor="text1"/>
          <w:kern w:val="0"/>
          <w:sz w:val="36"/>
          <w:szCs w:val="36"/>
          <w:lang w:eastAsia="zh-CN"/>
        </w:rPr>
        <w:t>，严格执行《中华人民共和国政府采购法》，按照桦南县</w:t>
      </w:r>
      <w:r>
        <w:rPr>
          <w:rFonts w:hint="eastAsia" w:ascii="仿宋" w:hAnsi="仿宋" w:eastAsia="仿宋" w:cs="仿宋"/>
          <w:color w:val="000000" w:themeColor="text1"/>
          <w:kern w:val="0"/>
          <w:sz w:val="36"/>
          <w:szCs w:val="36"/>
          <w:lang w:val="en-US" w:eastAsia="zh-CN"/>
        </w:rPr>
        <w:t>2020年政府采购目录和采购限额标准进行采购。</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十四、国有资产占用情况说明</w:t>
      </w:r>
    </w:p>
    <w:p>
      <w:pPr>
        <w:widowControl/>
        <w:shd w:val="clear" w:color="auto" w:fill="FFFFFF"/>
        <w:spacing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截至201</w:t>
      </w:r>
      <w:r>
        <w:rPr>
          <w:rFonts w:hint="eastAsia" w:ascii="仿宋" w:hAnsi="仿宋" w:eastAsia="仿宋" w:cs="仿宋"/>
          <w:color w:val="000000" w:themeColor="text1"/>
          <w:kern w:val="0"/>
          <w:sz w:val="36"/>
          <w:szCs w:val="36"/>
          <w:lang w:val="en-US" w:eastAsia="zh-CN"/>
        </w:rPr>
        <w:t>9</w:t>
      </w:r>
      <w:r>
        <w:rPr>
          <w:rFonts w:hint="eastAsia" w:ascii="仿宋" w:hAnsi="仿宋" w:eastAsia="仿宋" w:cs="仿宋"/>
          <w:color w:val="000000" w:themeColor="text1"/>
          <w:kern w:val="0"/>
          <w:sz w:val="36"/>
          <w:szCs w:val="36"/>
        </w:rPr>
        <w:t>年</w:t>
      </w:r>
      <w:r>
        <w:rPr>
          <w:rFonts w:hint="eastAsia" w:ascii="仿宋" w:hAnsi="仿宋" w:eastAsia="仿宋" w:cs="仿宋"/>
          <w:color w:val="000000" w:themeColor="text1"/>
          <w:kern w:val="0"/>
          <w:sz w:val="36"/>
          <w:szCs w:val="36"/>
          <w:lang w:val="en-US" w:eastAsia="zh-CN"/>
        </w:rPr>
        <w:t>12</w:t>
      </w:r>
      <w:r>
        <w:rPr>
          <w:rFonts w:hint="eastAsia" w:ascii="仿宋" w:hAnsi="仿宋" w:eastAsia="仿宋" w:cs="仿宋"/>
          <w:color w:val="000000" w:themeColor="text1"/>
          <w:kern w:val="0"/>
          <w:sz w:val="36"/>
          <w:szCs w:val="36"/>
        </w:rPr>
        <w:t>月</w:t>
      </w:r>
      <w:r>
        <w:rPr>
          <w:rFonts w:hint="eastAsia" w:ascii="仿宋" w:hAnsi="仿宋" w:eastAsia="仿宋" w:cs="仿宋"/>
          <w:color w:val="000000" w:themeColor="text1"/>
          <w:kern w:val="0"/>
          <w:sz w:val="36"/>
          <w:szCs w:val="36"/>
          <w:lang w:val="en-US" w:eastAsia="zh-CN"/>
        </w:rPr>
        <w:t>31</w:t>
      </w:r>
      <w:r>
        <w:rPr>
          <w:rFonts w:hint="eastAsia" w:ascii="仿宋" w:hAnsi="仿宋" w:eastAsia="仿宋" w:cs="仿宋"/>
          <w:color w:val="000000" w:themeColor="text1"/>
          <w:kern w:val="0"/>
          <w:sz w:val="36"/>
          <w:szCs w:val="36"/>
        </w:rPr>
        <w:t>日，本部门共有房屋0平方米，其中：办公用房0平方米，业务用房0平方米，其他用房0                                                                                                                                                                                                                                                                                                                                                                                                     平方米。共有车辆0 台，其中，厅级及以上领导用车0台，一般公务用车0 台、一般执法执勤用车0 台、特种专业技术用车0 台、其他用车0 辆，单位价值50 万元以上设备0台（套），其中：单价100 万元以上设备0 台（套）。其他资产9.61万元</w:t>
      </w:r>
      <w:r>
        <w:rPr>
          <w:rFonts w:hint="eastAsia" w:ascii="仿宋" w:hAnsi="仿宋" w:eastAsia="仿宋" w:cs="仿宋"/>
          <w:color w:val="000000" w:themeColor="text1"/>
          <w:kern w:val="0"/>
          <w:sz w:val="36"/>
          <w:szCs w:val="36"/>
          <w:lang w:eastAsia="zh-CN"/>
        </w:rPr>
        <w:t>，与上年无变化。</w:t>
      </w:r>
      <w:r>
        <w:rPr>
          <w:rFonts w:hint="eastAsia" w:ascii="仿宋" w:hAnsi="仿宋" w:eastAsia="仿宋" w:cs="仿宋"/>
          <w:color w:val="000000" w:themeColor="text1"/>
          <w:kern w:val="0"/>
          <w:sz w:val="36"/>
          <w:szCs w:val="36"/>
        </w:rPr>
        <w:t xml:space="preserve">     </w:t>
      </w:r>
    </w:p>
    <w:p>
      <w:pPr>
        <w:widowControl/>
        <w:shd w:val="clear" w:color="auto" w:fill="FFFFFF"/>
        <w:spacing w:beforeLines="50" w:afterLines="50" w:line="360" w:lineRule="auto"/>
        <w:ind w:firstLine="720" w:firstLineChars="200"/>
        <w:jc w:val="left"/>
        <w:textAlignment w:val="baseline"/>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十五、行政事业性项目和专项资金绩效目标情况说明</w:t>
      </w:r>
    </w:p>
    <w:p>
      <w:pPr>
        <w:spacing w:line="360" w:lineRule="auto"/>
        <w:ind w:firstLine="720" w:firstLineChars="200"/>
        <w:jc w:val="left"/>
        <w:outlineLvl w:val="2"/>
        <w:rPr>
          <w:rFonts w:hint="eastAsia" w:ascii="仿宋" w:hAnsi="仿宋" w:eastAsia="仿宋" w:cs="仿宋"/>
          <w:color w:val="000000" w:themeColor="text1"/>
          <w:kern w:val="0"/>
          <w:sz w:val="36"/>
          <w:szCs w:val="36"/>
          <w:lang w:eastAsia="zh-CN"/>
        </w:rPr>
      </w:pPr>
      <w:r>
        <w:rPr>
          <w:rFonts w:hint="eastAsia" w:ascii="仿宋" w:hAnsi="仿宋" w:eastAsia="仿宋" w:cs="仿宋"/>
          <w:color w:val="000000" w:themeColor="text1"/>
          <w:kern w:val="0"/>
          <w:sz w:val="36"/>
          <w:szCs w:val="36"/>
          <w:lang w:eastAsia="zh-CN"/>
        </w:rPr>
        <w:t>2020年</w:t>
      </w:r>
      <w:r>
        <w:rPr>
          <w:rFonts w:hint="eastAsia" w:ascii="仿宋" w:hAnsi="仿宋" w:eastAsia="仿宋" w:cs="仿宋"/>
          <w:color w:val="000000" w:themeColor="text1"/>
          <w:sz w:val="36"/>
          <w:szCs w:val="36"/>
          <w:lang w:eastAsia="zh-CN"/>
        </w:rPr>
        <w:t>桦南县劳动人事仲裁院</w:t>
      </w:r>
      <w:r>
        <w:rPr>
          <w:rFonts w:hint="eastAsia" w:ascii="仿宋" w:hAnsi="仿宋" w:eastAsia="仿宋" w:cs="仿宋"/>
          <w:color w:val="000000" w:themeColor="text1"/>
          <w:kern w:val="0"/>
          <w:sz w:val="36"/>
          <w:szCs w:val="36"/>
        </w:rPr>
        <w:t>部门</w:t>
      </w:r>
      <w:r>
        <w:rPr>
          <w:rFonts w:hint="eastAsia" w:ascii="仿宋" w:hAnsi="仿宋" w:eastAsia="仿宋" w:cs="仿宋"/>
          <w:color w:val="000000" w:themeColor="text1"/>
          <w:kern w:val="0"/>
          <w:sz w:val="36"/>
          <w:szCs w:val="36"/>
          <w:lang w:eastAsia="zh-CN"/>
        </w:rPr>
        <w:t>按照财政要求，对符合绩效管理范围的部门预算项目纳入绩效目标管理，并实现与部门预算同步编制，纳入</w:t>
      </w:r>
      <w:r>
        <w:rPr>
          <w:rFonts w:hint="eastAsia" w:ascii="仿宋" w:hAnsi="仿宋" w:eastAsia="仿宋" w:cs="仿宋"/>
          <w:color w:val="000000" w:themeColor="text1"/>
          <w:kern w:val="0"/>
          <w:sz w:val="36"/>
          <w:szCs w:val="36"/>
        </w:rPr>
        <w:t>绩效目标管理的项目</w:t>
      </w:r>
      <w:r>
        <w:rPr>
          <w:rFonts w:hint="eastAsia" w:ascii="仿宋" w:hAnsi="仿宋" w:eastAsia="仿宋" w:cs="仿宋"/>
          <w:color w:val="000000" w:themeColor="text1"/>
          <w:kern w:val="0"/>
          <w:sz w:val="36"/>
          <w:szCs w:val="36"/>
          <w:lang w:val="en-US" w:eastAsia="zh-CN"/>
        </w:rPr>
        <w:t>0</w:t>
      </w:r>
      <w:r>
        <w:rPr>
          <w:rFonts w:hint="eastAsia" w:ascii="仿宋" w:hAnsi="仿宋" w:eastAsia="仿宋" w:cs="仿宋"/>
          <w:color w:val="000000" w:themeColor="text1"/>
          <w:kern w:val="0"/>
          <w:sz w:val="36"/>
          <w:szCs w:val="36"/>
        </w:rPr>
        <w:t>个，涉及预算金额</w:t>
      </w:r>
      <w:r>
        <w:rPr>
          <w:rFonts w:hint="eastAsia" w:ascii="仿宋" w:hAnsi="仿宋" w:eastAsia="仿宋" w:cs="仿宋"/>
          <w:color w:val="000000" w:themeColor="text1"/>
          <w:kern w:val="0"/>
          <w:sz w:val="36"/>
          <w:szCs w:val="36"/>
          <w:lang w:val="en-US" w:eastAsia="zh-CN"/>
        </w:rPr>
        <w:t>0</w:t>
      </w:r>
      <w:r>
        <w:rPr>
          <w:rFonts w:hint="eastAsia" w:ascii="仿宋" w:hAnsi="仿宋" w:eastAsia="仿宋" w:cs="仿宋"/>
          <w:color w:val="000000" w:themeColor="text1"/>
          <w:kern w:val="0"/>
          <w:sz w:val="36"/>
          <w:szCs w:val="36"/>
        </w:rPr>
        <w:t>万元</w:t>
      </w:r>
      <w:r>
        <w:rPr>
          <w:rFonts w:hint="eastAsia" w:ascii="仿宋" w:hAnsi="仿宋" w:eastAsia="仿宋" w:cs="仿宋"/>
          <w:color w:val="000000" w:themeColor="text1"/>
          <w:kern w:val="0"/>
          <w:sz w:val="36"/>
          <w:szCs w:val="36"/>
          <w:lang w:eastAsia="zh-CN"/>
        </w:rPr>
        <w:t>，明细如下：</w:t>
      </w:r>
    </w:p>
    <w:p>
      <w:pPr>
        <w:spacing w:line="360" w:lineRule="auto"/>
        <w:ind w:firstLine="720" w:firstLineChars="200"/>
        <w:jc w:val="left"/>
        <w:outlineLvl w:val="2"/>
        <w:rPr>
          <w:rFonts w:hint="eastAsia" w:ascii="仿宋" w:hAnsi="仿宋" w:eastAsia="仿宋" w:cs="仿宋"/>
          <w:color w:val="000000" w:themeColor="text1"/>
          <w:kern w:val="0"/>
          <w:sz w:val="36"/>
          <w:szCs w:val="36"/>
          <w:lang w:eastAsia="zh-C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jc w:val="center"/>
              <w:outlineLvl w:val="2"/>
              <w:rPr>
                <w:rFonts w:hint="eastAsia" w:ascii="仿宋" w:hAnsi="仿宋" w:eastAsia="仿宋" w:cs="仿宋"/>
                <w:color w:val="000000" w:themeColor="text1"/>
                <w:kern w:val="0"/>
                <w:sz w:val="36"/>
                <w:szCs w:val="36"/>
                <w:lang w:eastAsia="zh-CN"/>
              </w:rPr>
            </w:pPr>
            <w:r>
              <w:rPr>
                <w:rFonts w:hint="eastAsia" w:ascii="仿宋" w:hAnsi="仿宋" w:eastAsia="仿宋" w:cs="仿宋"/>
                <w:color w:val="000000" w:themeColor="text1"/>
                <w:kern w:val="0"/>
                <w:sz w:val="36"/>
                <w:szCs w:val="36"/>
                <w:lang w:eastAsia="zh-CN"/>
              </w:rPr>
              <w:t>单位名称</w:t>
            </w:r>
          </w:p>
        </w:tc>
        <w:tc>
          <w:tcPr>
            <w:tcW w:w="2841" w:type="dxa"/>
            <w:vAlign w:val="top"/>
          </w:tcPr>
          <w:p>
            <w:pPr>
              <w:spacing w:line="360" w:lineRule="auto"/>
              <w:jc w:val="center"/>
              <w:outlineLvl w:val="2"/>
              <w:rPr>
                <w:rFonts w:hint="eastAsia" w:ascii="仿宋" w:hAnsi="仿宋" w:eastAsia="仿宋" w:cs="仿宋"/>
                <w:color w:val="000000" w:themeColor="text1"/>
                <w:kern w:val="0"/>
                <w:sz w:val="36"/>
                <w:szCs w:val="36"/>
                <w:lang w:eastAsia="zh-CN"/>
              </w:rPr>
            </w:pPr>
            <w:r>
              <w:rPr>
                <w:rFonts w:hint="eastAsia" w:ascii="仿宋" w:hAnsi="仿宋" w:eastAsia="仿宋" w:cs="仿宋"/>
                <w:color w:val="000000" w:themeColor="text1"/>
                <w:kern w:val="0"/>
                <w:sz w:val="36"/>
                <w:szCs w:val="36"/>
                <w:lang w:eastAsia="zh-CN"/>
              </w:rPr>
              <w:t>项目名称</w:t>
            </w:r>
          </w:p>
        </w:tc>
        <w:tc>
          <w:tcPr>
            <w:tcW w:w="2841" w:type="dxa"/>
            <w:vAlign w:val="top"/>
          </w:tcPr>
          <w:p>
            <w:pPr>
              <w:spacing w:line="360" w:lineRule="auto"/>
              <w:jc w:val="center"/>
              <w:outlineLvl w:val="2"/>
              <w:rPr>
                <w:rFonts w:hint="eastAsia" w:ascii="仿宋" w:hAnsi="仿宋" w:eastAsia="仿宋" w:cs="仿宋"/>
                <w:color w:val="000000" w:themeColor="text1"/>
                <w:kern w:val="0"/>
                <w:sz w:val="36"/>
                <w:szCs w:val="36"/>
                <w:lang w:eastAsia="zh-CN"/>
              </w:rPr>
            </w:pPr>
            <w:r>
              <w:rPr>
                <w:rFonts w:hint="eastAsia" w:ascii="仿宋" w:hAnsi="仿宋" w:eastAsia="仿宋" w:cs="仿宋"/>
                <w:color w:val="000000" w:themeColor="text1"/>
                <w:kern w:val="0"/>
                <w:sz w:val="36"/>
                <w:szCs w:val="36"/>
                <w:lang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jc w:val="left"/>
              <w:outlineLvl w:val="2"/>
              <w:rPr>
                <w:rFonts w:hint="eastAsia" w:ascii="仿宋" w:hAnsi="仿宋" w:eastAsia="仿宋" w:cs="仿宋"/>
                <w:color w:val="000000" w:themeColor="text1"/>
                <w:kern w:val="0"/>
                <w:sz w:val="36"/>
                <w:szCs w:val="36"/>
                <w:lang w:eastAsia="zh-CN"/>
              </w:rPr>
            </w:pPr>
          </w:p>
        </w:tc>
        <w:tc>
          <w:tcPr>
            <w:tcW w:w="2841" w:type="dxa"/>
            <w:vAlign w:val="top"/>
          </w:tcPr>
          <w:p>
            <w:pPr>
              <w:spacing w:line="360" w:lineRule="auto"/>
              <w:jc w:val="left"/>
              <w:outlineLvl w:val="2"/>
              <w:rPr>
                <w:rFonts w:hint="eastAsia" w:ascii="仿宋" w:hAnsi="仿宋" w:eastAsia="仿宋" w:cs="仿宋"/>
                <w:color w:val="000000" w:themeColor="text1"/>
                <w:kern w:val="0"/>
                <w:sz w:val="36"/>
                <w:szCs w:val="36"/>
                <w:lang w:val="en-US" w:eastAsia="zh-CN"/>
              </w:rPr>
            </w:pPr>
          </w:p>
        </w:tc>
        <w:tc>
          <w:tcPr>
            <w:tcW w:w="2841" w:type="dxa"/>
            <w:vAlign w:val="top"/>
          </w:tcPr>
          <w:p>
            <w:pPr>
              <w:spacing w:line="360" w:lineRule="auto"/>
              <w:jc w:val="left"/>
              <w:outlineLvl w:val="2"/>
              <w:rPr>
                <w:rFonts w:hint="eastAsia" w:ascii="仿宋" w:hAnsi="仿宋" w:eastAsia="仿宋" w:cs="仿宋"/>
                <w:color w:val="000000" w:themeColor="text1"/>
                <w:kern w:val="0"/>
                <w:sz w:val="36"/>
                <w:szCs w:val="3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jc w:val="left"/>
              <w:outlineLvl w:val="2"/>
              <w:rPr>
                <w:rFonts w:hint="eastAsia" w:ascii="仿宋" w:hAnsi="仿宋" w:eastAsia="仿宋" w:cs="仿宋"/>
                <w:color w:val="000000" w:themeColor="text1"/>
                <w:kern w:val="0"/>
                <w:sz w:val="36"/>
                <w:szCs w:val="36"/>
                <w:lang w:eastAsia="zh-CN"/>
              </w:rPr>
            </w:pPr>
          </w:p>
        </w:tc>
        <w:tc>
          <w:tcPr>
            <w:tcW w:w="2841" w:type="dxa"/>
            <w:vAlign w:val="top"/>
          </w:tcPr>
          <w:p>
            <w:pPr>
              <w:spacing w:line="360" w:lineRule="auto"/>
              <w:jc w:val="left"/>
              <w:outlineLvl w:val="2"/>
              <w:rPr>
                <w:rFonts w:hint="eastAsia" w:ascii="仿宋" w:hAnsi="仿宋" w:eastAsia="仿宋" w:cs="仿宋"/>
                <w:color w:val="000000" w:themeColor="text1"/>
                <w:kern w:val="0"/>
                <w:sz w:val="36"/>
                <w:szCs w:val="36"/>
                <w:lang w:eastAsia="zh-CN"/>
              </w:rPr>
            </w:pPr>
          </w:p>
        </w:tc>
        <w:tc>
          <w:tcPr>
            <w:tcW w:w="2841" w:type="dxa"/>
            <w:vAlign w:val="top"/>
          </w:tcPr>
          <w:p>
            <w:pPr>
              <w:spacing w:line="360" w:lineRule="auto"/>
              <w:jc w:val="left"/>
              <w:outlineLvl w:val="2"/>
              <w:rPr>
                <w:rFonts w:hint="eastAsia" w:ascii="仿宋" w:hAnsi="仿宋" w:eastAsia="仿宋" w:cs="仿宋"/>
                <w:color w:val="000000" w:themeColor="text1"/>
                <w:kern w:val="0"/>
                <w:sz w:val="36"/>
                <w:szCs w:val="3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jc w:val="left"/>
              <w:outlineLvl w:val="2"/>
              <w:rPr>
                <w:rFonts w:hint="eastAsia" w:ascii="仿宋" w:hAnsi="仿宋" w:eastAsia="仿宋" w:cs="仿宋"/>
                <w:color w:val="000000" w:themeColor="text1"/>
                <w:kern w:val="0"/>
                <w:sz w:val="36"/>
                <w:szCs w:val="36"/>
                <w:lang w:eastAsia="zh-CN"/>
              </w:rPr>
            </w:pPr>
          </w:p>
        </w:tc>
        <w:tc>
          <w:tcPr>
            <w:tcW w:w="2841" w:type="dxa"/>
            <w:vAlign w:val="top"/>
          </w:tcPr>
          <w:p>
            <w:pPr>
              <w:spacing w:line="360" w:lineRule="auto"/>
              <w:jc w:val="left"/>
              <w:outlineLvl w:val="2"/>
              <w:rPr>
                <w:rFonts w:hint="eastAsia" w:ascii="仿宋" w:hAnsi="仿宋" w:eastAsia="仿宋" w:cs="仿宋"/>
                <w:color w:val="000000" w:themeColor="text1"/>
                <w:kern w:val="0"/>
                <w:sz w:val="36"/>
                <w:szCs w:val="36"/>
                <w:lang w:eastAsia="zh-CN"/>
              </w:rPr>
            </w:pPr>
          </w:p>
        </w:tc>
        <w:tc>
          <w:tcPr>
            <w:tcW w:w="2841" w:type="dxa"/>
            <w:vAlign w:val="top"/>
          </w:tcPr>
          <w:p>
            <w:pPr>
              <w:spacing w:line="360" w:lineRule="auto"/>
              <w:jc w:val="left"/>
              <w:outlineLvl w:val="2"/>
              <w:rPr>
                <w:rFonts w:hint="eastAsia" w:ascii="仿宋" w:hAnsi="仿宋" w:eastAsia="仿宋" w:cs="仿宋"/>
                <w:color w:val="000000" w:themeColor="text1"/>
                <w:kern w:val="0"/>
                <w:sz w:val="36"/>
                <w:szCs w:val="36"/>
                <w:lang w:eastAsia="zh-CN"/>
              </w:rPr>
            </w:pPr>
          </w:p>
        </w:tc>
      </w:tr>
    </w:tbl>
    <w:p>
      <w:pPr>
        <w:spacing w:line="360" w:lineRule="auto"/>
        <w:ind w:firstLine="720" w:firstLineChars="200"/>
        <w:jc w:val="left"/>
        <w:outlineLvl w:val="2"/>
        <w:rPr>
          <w:rFonts w:hint="eastAsia" w:ascii="仿宋" w:hAnsi="仿宋" w:eastAsia="仿宋" w:cs="仿宋"/>
          <w:color w:val="000000" w:themeColor="text1"/>
          <w:kern w:val="0"/>
          <w:sz w:val="36"/>
          <w:szCs w:val="36"/>
          <w:lang w:eastAsia="zh-CN"/>
        </w:rPr>
      </w:pPr>
    </w:p>
    <w:p>
      <w:pPr>
        <w:spacing w:line="360" w:lineRule="auto"/>
        <w:ind w:firstLine="720" w:firstLineChars="200"/>
        <w:jc w:val="left"/>
        <w:outlineLvl w:val="2"/>
        <w:rPr>
          <w:rFonts w:hint="eastAsia" w:ascii="仿宋" w:hAnsi="仿宋" w:eastAsia="仿宋" w:cs="仿宋"/>
          <w:color w:val="000000" w:themeColor="text1"/>
          <w:kern w:val="0"/>
          <w:sz w:val="36"/>
          <w:szCs w:val="36"/>
          <w:lang w:eastAsia="zh-CN"/>
        </w:rPr>
      </w:pPr>
    </w:p>
    <w:p>
      <w:pPr>
        <w:spacing w:beforeLines="50" w:afterLines="50" w:line="360" w:lineRule="auto"/>
        <w:ind w:firstLine="720" w:firstLineChars="200"/>
        <w:jc w:val="center"/>
        <w:outlineLvl w:val="2"/>
        <w:rPr>
          <w:rFonts w:hint="eastAsia" w:ascii="仿宋" w:hAnsi="仿宋" w:eastAsia="仿宋" w:cs="仿宋"/>
          <w:color w:val="000000" w:themeColor="text1"/>
          <w:kern w:val="0"/>
          <w:sz w:val="36"/>
          <w:szCs w:val="36"/>
        </w:rPr>
      </w:pPr>
      <w:r>
        <w:rPr>
          <w:rFonts w:hint="eastAsia" w:ascii="仿宋" w:hAnsi="仿宋" w:eastAsia="仿宋" w:cs="仿宋"/>
          <w:color w:val="000000" w:themeColor="text1"/>
          <w:kern w:val="0"/>
          <w:sz w:val="36"/>
          <w:szCs w:val="36"/>
        </w:rPr>
        <w:t>第四章 专业名词解释</w:t>
      </w:r>
    </w:p>
    <w:p>
      <w:pPr>
        <w:spacing w:line="360" w:lineRule="auto"/>
        <w:ind w:firstLine="720" w:firstLineChars="200"/>
        <w:jc w:val="left"/>
        <w:outlineLvl w:val="2"/>
        <w:rPr>
          <w:rFonts w:hint="eastAsia" w:ascii="仿宋" w:hAnsi="仿宋" w:eastAsia="仿宋" w:cs="仿宋"/>
          <w:color w:val="000000" w:themeColor="text1"/>
          <w:sz w:val="36"/>
          <w:szCs w:val="36"/>
        </w:rPr>
      </w:pPr>
      <w:r>
        <w:rPr>
          <w:rFonts w:hint="eastAsia" w:ascii="仿宋" w:hAnsi="仿宋" w:eastAsia="仿宋" w:cs="仿宋"/>
          <w:color w:val="000000" w:themeColor="text1"/>
          <w:sz w:val="36"/>
          <w:szCs w:val="36"/>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720" w:firstLineChars="200"/>
        <w:jc w:val="left"/>
        <w:outlineLvl w:val="2"/>
        <w:rPr>
          <w:rFonts w:hint="eastAsia" w:ascii="仿宋" w:hAnsi="仿宋" w:eastAsia="仿宋" w:cs="仿宋"/>
          <w:color w:val="000000" w:themeColor="text1"/>
          <w:sz w:val="36"/>
          <w:szCs w:val="36"/>
        </w:rPr>
      </w:pPr>
      <w:r>
        <w:rPr>
          <w:rFonts w:hint="eastAsia" w:ascii="仿宋" w:hAnsi="仿宋" w:eastAsia="仿宋" w:cs="仿宋"/>
          <w:color w:val="000000" w:themeColor="text1"/>
          <w:sz w:val="36"/>
          <w:szCs w:val="36"/>
        </w:rPr>
        <w:t>部门支出：部门支出预算包括基本支出、项目支出、事业单位经营支出、对附属单位补助支出、上缴上级支出等内容。</w:t>
      </w:r>
    </w:p>
    <w:p>
      <w:pPr>
        <w:spacing w:line="360" w:lineRule="auto"/>
        <w:ind w:firstLine="720" w:firstLineChars="200"/>
        <w:jc w:val="left"/>
        <w:outlineLvl w:val="2"/>
        <w:rPr>
          <w:rFonts w:ascii="宋体" w:hAnsi="宋体" w:eastAsia="宋体"/>
          <w:color w:val="000000" w:themeColor="text1"/>
          <w:sz w:val="30"/>
          <w:szCs w:val="30"/>
        </w:rPr>
      </w:pPr>
      <w:r>
        <w:rPr>
          <w:rFonts w:hint="eastAsia" w:ascii="仿宋" w:hAnsi="仿宋" w:eastAsia="仿宋" w:cs="仿宋"/>
          <w:color w:val="000000" w:themeColor="text1"/>
          <w:sz w:val="36"/>
          <w:szCs w:val="36"/>
        </w:rPr>
        <w:t>三公经费：“三公”经费是指因公出国（境）费、公务用车购置及运行维护费和公务接待费。其中，因公出国（境）费指单位工作人员公务出国（境）的住宿费、旅费、伙食补助费、杂费、</w:t>
      </w:r>
      <w:r>
        <w:rPr>
          <w:rFonts w:ascii="宋体" w:hAnsi="宋体" w:eastAsia="宋体"/>
          <w:color w:val="000000" w:themeColor="text1"/>
          <w:sz w:val="30"/>
          <w:szCs w:val="30"/>
        </w:rPr>
        <w:t>培训费等支出无。</w:t>
      </w:r>
    </w:p>
    <w:p>
      <w:pPr>
        <w:spacing w:line="360" w:lineRule="auto"/>
        <w:ind w:firstLine="600" w:firstLineChars="200"/>
        <w:jc w:val="left"/>
        <w:outlineLvl w:val="2"/>
        <w:rPr>
          <w:rFonts w:ascii="宋体" w:hAnsi="宋体" w:eastAsia="宋体"/>
          <w:color w:val="000000" w:themeColor="text1"/>
          <w:sz w:val="30"/>
          <w:szCs w:val="30"/>
        </w:rPr>
      </w:pPr>
      <w:r>
        <w:rPr>
          <w:rFonts w:ascii="宋体" w:hAnsi="宋体" w:eastAsia="宋体"/>
          <w:color w:val="000000" w:themeColor="text1"/>
          <w:sz w:val="30"/>
          <w:szCs w:val="30"/>
        </w:rPr>
        <w:t>机关运行经费：是指部门的公用经费，包括办公及印刷费、邮电费、差旅费、会议费、福利费等。</w:t>
      </w:r>
    </w:p>
    <w:p>
      <w:pPr>
        <w:spacing w:line="360" w:lineRule="auto"/>
        <w:ind w:firstLine="600" w:firstLineChars="200"/>
        <w:jc w:val="left"/>
        <w:outlineLvl w:val="2"/>
        <w:rPr>
          <w:rFonts w:ascii="宋体" w:hAnsi="宋体" w:eastAsia="宋体"/>
          <w:color w:val="000000" w:themeColor="text1"/>
          <w:sz w:val="30"/>
          <w:szCs w:val="30"/>
        </w:rPr>
      </w:pPr>
      <w:r>
        <w:rPr>
          <w:rFonts w:ascii="宋体" w:hAnsi="宋体" w:eastAsia="宋体"/>
          <w:color w:val="000000" w:themeColor="text1"/>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ascii="宋体" w:hAnsi="宋体" w:eastAsia="宋体"/>
          <w:color w:val="000000" w:themeColor="text1"/>
          <w:sz w:val="30"/>
          <w:szCs w:val="30"/>
        </w:rPr>
      </w:pPr>
      <w:r>
        <w:rPr>
          <w:rFonts w:ascii="宋体" w:hAnsi="宋体" w:eastAsia="宋体"/>
          <w:color w:val="000000" w:themeColor="text1"/>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ascii="宋体" w:hAnsi="宋体" w:eastAsia="宋体"/>
          <w:color w:val="000000" w:themeColor="text1"/>
          <w:sz w:val="30"/>
          <w:szCs w:val="30"/>
        </w:rPr>
      </w:pPr>
      <w:r>
        <w:rPr>
          <w:rFonts w:ascii="宋体" w:hAnsi="宋体" w:eastAsia="宋体"/>
          <w:color w:val="000000" w:themeColor="text1"/>
          <w:sz w:val="30"/>
          <w:szCs w:val="30"/>
        </w:rPr>
        <w:t>经济分类科目：是指政府支出按经济性质和具体用途所作的一种分类科目，具体设类、款两级。</w:t>
      </w:r>
    </w:p>
    <w:p>
      <w:pPr>
        <w:widowControl/>
        <w:spacing w:line="360" w:lineRule="auto"/>
        <w:ind w:firstLine="640" w:firstLineChars="200"/>
        <w:jc w:val="left"/>
        <w:outlineLvl w:val="2"/>
        <w:rPr>
          <w:rFonts w:ascii="宋体" w:hAnsi="宋体" w:eastAsia="宋体"/>
          <w:color w:val="000000" w:themeColor="text1"/>
          <w:kern w:val="0"/>
          <w:sz w:val="32"/>
          <w:szCs w:val="32"/>
        </w:rPr>
      </w:pPr>
    </w:p>
    <w:p>
      <w:pPr>
        <w:spacing w:line="360" w:lineRule="auto"/>
        <w:jc w:val="left"/>
        <w:outlineLvl w:val="2"/>
        <w:rPr>
          <w:rFonts w:ascii="宋体" w:hAnsi="宋体" w:eastAsia="宋体"/>
          <w:color w:val="000000" w:themeColor="text1"/>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F23F2"/>
    <w:rsid w:val="0001188A"/>
    <w:rsid w:val="00016923"/>
    <w:rsid w:val="00035B49"/>
    <w:rsid w:val="00072634"/>
    <w:rsid w:val="000A124D"/>
    <w:rsid w:val="000A38E1"/>
    <w:rsid w:val="000A4F48"/>
    <w:rsid w:val="000D3963"/>
    <w:rsid w:val="00110700"/>
    <w:rsid w:val="00116337"/>
    <w:rsid w:val="00116CCB"/>
    <w:rsid w:val="00131BE6"/>
    <w:rsid w:val="001431F3"/>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91C53"/>
    <w:rsid w:val="00293151"/>
    <w:rsid w:val="002E143B"/>
    <w:rsid w:val="002E4E42"/>
    <w:rsid w:val="002F2715"/>
    <w:rsid w:val="00302E29"/>
    <w:rsid w:val="0037630E"/>
    <w:rsid w:val="00376BEE"/>
    <w:rsid w:val="003B2881"/>
    <w:rsid w:val="003C3DA9"/>
    <w:rsid w:val="003F1A72"/>
    <w:rsid w:val="00410ADF"/>
    <w:rsid w:val="00420E50"/>
    <w:rsid w:val="00446EB9"/>
    <w:rsid w:val="00461C7F"/>
    <w:rsid w:val="004738AD"/>
    <w:rsid w:val="00473E20"/>
    <w:rsid w:val="00477B7D"/>
    <w:rsid w:val="004B3108"/>
    <w:rsid w:val="004C00B1"/>
    <w:rsid w:val="004D36D5"/>
    <w:rsid w:val="004E1919"/>
    <w:rsid w:val="004E2122"/>
    <w:rsid w:val="004F17A2"/>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B03DE"/>
    <w:rsid w:val="006B561F"/>
    <w:rsid w:val="006C5B1C"/>
    <w:rsid w:val="00705E38"/>
    <w:rsid w:val="007A55A8"/>
    <w:rsid w:val="007B0B93"/>
    <w:rsid w:val="007B1E13"/>
    <w:rsid w:val="007C5765"/>
    <w:rsid w:val="007E5052"/>
    <w:rsid w:val="007F312B"/>
    <w:rsid w:val="00806F15"/>
    <w:rsid w:val="00806F8A"/>
    <w:rsid w:val="00811237"/>
    <w:rsid w:val="00811B53"/>
    <w:rsid w:val="008170B7"/>
    <w:rsid w:val="00825BBF"/>
    <w:rsid w:val="00837C40"/>
    <w:rsid w:val="00855E0E"/>
    <w:rsid w:val="00857141"/>
    <w:rsid w:val="0089494D"/>
    <w:rsid w:val="008B2ECB"/>
    <w:rsid w:val="008B561C"/>
    <w:rsid w:val="008C5F68"/>
    <w:rsid w:val="008D62DB"/>
    <w:rsid w:val="008E2F40"/>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707A7"/>
    <w:rsid w:val="00A736B8"/>
    <w:rsid w:val="00A8107E"/>
    <w:rsid w:val="00A96AE0"/>
    <w:rsid w:val="00AB47D7"/>
    <w:rsid w:val="00AD27A9"/>
    <w:rsid w:val="00AE33CF"/>
    <w:rsid w:val="00AE5BEE"/>
    <w:rsid w:val="00AF23F2"/>
    <w:rsid w:val="00B134EA"/>
    <w:rsid w:val="00B37B83"/>
    <w:rsid w:val="00B51CAD"/>
    <w:rsid w:val="00B57666"/>
    <w:rsid w:val="00B72404"/>
    <w:rsid w:val="00B91944"/>
    <w:rsid w:val="00B964F8"/>
    <w:rsid w:val="00BA45CB"/>
    <w:rsid w:val="00BC45FF"/>
    <w:rsid w:val="00C34ECA"/>
    <w:rsid w:val="00C37D73"/>
    <w:rsid w:val="00C425B3"/>
    <w:rsid w:val="00C526DC"/>
    <w:rsid w:val="00C65C62"/>
    <w:rsid w:val="00C66CC8"/>
    <w:rsid w:val="00C83047"/>
    <w:rsid w:val="00C83996"/>
    <w:rsid w:val="00C86B0F"/>
    <w:rsid w:val="00CA1CC1"/>
    <w:rsid w:val="00CF7CC8"/>
    <w:rsid w:val="00D06385"/>
    <w:rsid w:val="00D15C36"/>
    <w:rsid w:val="00D20CA8"/>
    <w:rsid w:val="00D21D65"/>
    <w:rsid w:val="00D23ABA"/>
    <w:rsid w:val="00D377F1"/>
    <w:rsid w:val="00D61D69"/>
    <w:rsid w:val="00D76349"/>
    <w:rsid w:val="00D77CB1"/>
    <w:rsid w:val="00D92CEA"/>
    <w:rsid w:val="00D950BD"/>
    <w:rsid w:val="00DA09F7"/>
    <w:rsid w:val="00DD0F3E"/>
    <w:rsid w:val="00DF3131"/>
    <w:rsid w:val="00DF4052"/>
    <w:rsid w:val="00E173CF"/>
    <w:rsid w:val="00E41AD9"/>
    <w:rsid w:val="00E50AED"/>
    <w:rsid w:val="00E62304"/>
    <w:rsid w:val="00E63F32"/>
    <w:rsid w:val="00E751AE"/>
    <w:rsid w:val="00E7718E"/>
    <w:rsid w:val="00E91A84"/>
    <w:rsid w:val="00EC0C51"/>
    <w:rsid w:val="00EF21E4"/>
    <w:rsid w:val="00F22D64"/>
    <w:rsid w:val="00F2397F"/>
    <w:rsid w:val="00F46475"/>
    <w:rsid w:val="00F5623D"/>
    <w:rsid w:val="00F6672C"/>
    <w:rsid w:val="00F811C3"/>
    <w:rsid w:val="00F96AD9"/>
    <w:rsid w:val="00FA17BB"/>
    <w:rsid w:val="00FB1239"/>
    <w:rsid w:val="00FB6C2E"/>
    <w:rsid w:val="00FC7DBC"/>
    <w:rsid w:val="00FE5D94"/>
    <w:rsid w:val="043E39CA"/>
    <w:rsid w:val="0AC169EB"/>
    <w:rsid w:val="0BF235AC"/>
    <w:rsid w:val="0C45368E"/>
    <w:rsid w:val="0C73114C"/>
    <w:rsid w:val="0E2551B7"/>
    <w:rsid w:val="131913E1"/>
    <w:rsid w:val="14A117B5"/>
    <w:rsid w:val="14BF4E99"/>
    <w:rsid w:val="185D04E3"/>
    <w:rsid w:val="19B25779"/>
    <w:rsid w:val="1CEE0A94"/>
    <w:rsid w:val="1D2B2B1E"/>
    <w:rsid w:val="1E697F81"/>
    <w:rsid w:val="22335317"/>
    <w:rsid w:val="228C37C9"/>
    <w:rsid w:val="25257DDF"/>
    <w:rsid w:val="28466310"/>
    <w:rsid w:val="286036CB"/>
    <w:rsid w:val="294B3AD4"/>
    <w:rsid w:val="2A5C47F6"/>
    <w:rsid w:val="2F09475A"/>
    <w:rsid w:val="307849BD"/>
    <w:rsid w:val="31D0548C"/>
    <w:rsid w:val="35826C10"/>
    <w:rsid w:val="38BD62C5"/>
    <w:rsid w:val="39015286"/>
    <w:rsid w:val="3E1E2BCF"/>
    <w:rsid w:val="4196795D"/>
    <w:rsid w:val="4274619A"/>
    <w:rsid w:val="475C3EF0"/>
    <w:rsid w:val="4A3F396A"/>
    <w:rsid w:val="4A9B158C"/>
    <w:rsid w:val="50DD1221"/>
    <w:rsid w:val="52FE06C9"/>
    <w:rsid w:val="53E23EEB"/>
    <w:rsid w:val="54FF53A0"/>
    <w:rsid w:val="55DC2129"/>
    <w:rsid w:val="55DD5C3D"/>
    <w:rsid w:val="58764BDB"/>
    <w:rsid w:val="5BEB0FC3"/>
    <w:rsid w:val="5C3E0510"/>
    <w:rsid w:val="5E455751"/>
    <w:rsid w:val="5EEB7370"/>
    <w:rsid w:val="5F2E6105"/>
    <w:rsid w:val="60A30D33"/>
    <w:rsid w:val="65060C58"/>
    <w:rsid w:val="694B4F85"/>
    <w:rsid w:val="6C7131D2"/>
    <w:rsid w:val="6E3D6E3A"/>
    <w:rsid w:val="70575602"/>
    <w:rsid w:val="7378182F"/>
    <w:rsid w:val="79C54D55"/>
    <w:rsid w:val="7D0F4F15"/>
    <w:rsid w:val="7EC21C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unhideWhenUsed/>
    <w:qFormat/>
    <w:uiPriority w:val="99"/>
    <w:pPr>
      <w:ind w:firstLine="420" w:firstLineChars="200"/>
    </w:pPr>
  </w:style>
  <w:style w:type="character" w:customStyle="1" w:styleId="9">
    <w:name w:val="纯文本 Char"/>
    <w:basedOn w:val="7"/>
    <w:link w:val="2"/>
    <w:qFormat/>
    <w:uiPriority w:val="0"/>
    <w:rPr>
      <w:rFonts w:ascii="宋体" w:hAnsi="Courier New" w:cs="Courier New"/>
      <w:kern w:val="2"/>
      <w:sz w:val="21"/>
      <w:szCs w:val="21"/>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498</Words>
  <Characters>2843</Characters>
  <Lines>23</Lines>
  <Paragraphs>6</Paragraphs>
  <TotalTime>0</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2018-04-09T02:32:00Z</dcterms:created>
  <dc:creator>user</dc:creator>
  <cp:lastModifiedBy>user</cp:lastModifiedBy>
  <cp:lastPrinted>2017-10-25T07:47:00Z</cp:lastPrinted>
  <dcterms:modified xsi:type="dcterms:W3CDTF">2020-02-04T08:19:53Z</dcterms:modified>
  <dc:title>2017年部门预算公开有关情况的说明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