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2"/>
        </w:rPr>
      </w:pPr>
    </w:p>
    <w:p>
      <w:pPr>
        <w:spacing w:before="105"/>
        <w:ind w:left="2314" w:right="2178" w:firstLine="0"/>
        <w:jc w:val="center"/>
        <w:rPr>
          <w:rFonts w:hint="eastAsia" w:ascii="PMingLiU" w:eastAsia="PMingLiU"/>
          <w:sz w:val="72"/>
        </w:rPr>
      </w:pPr>
      <w:r>
        <w:rPr>
          <w:rFonts w:hint="eastAsia" w:ascii="PMingLiU" w:eastAsia="宋体"/>
          <w:sz w:val="72"/>
          <w:lang w:val="en-US" w:eastAsia="zh-CN"/>
        </w:rPr>
        <w:t>桦南县大八浪</w:t>
      </w:r>
      <w:r>
        <w:rPr>
          <w:rFonts w:hint="eastAsia" w:ascii="PMingLiU" w:eastAsia="PMingLiU"/>
          <w:sz w:val="72"/>
        </w:rPr>
        <w:t>乡人民政府</w:t>
      </w:r>
    </w:p>
    <w:p>
      <w:pPr>
        <w:spacing w:before="515"/>
        <w:ind w:left="2314" w:right="2186" w:firstLine="0"/>
        <w:jc w:val="center"/>
        <w:rPr>
          <w:rFonts w:hint="eastAsia" w:ascii="PMingLiU" w:eastAsia="PMingLiU"/>
          <w:sz w:val="72"/>
        </w:rPr>
      </w:pPr>
      <w:r>
        <w:rPr>
          <w:rFonts w:hint="eastAsia" w:ascii="PMingLiU" w:eastAsia="PMingLiU"/>
          <w:sz w:val="72"/>
        </w:rPr>
        <w:t>试点领域基层政务公开标准目录汇编</w:t>
      </w:r>
    </w:p>
    <w:p>
      <w:pPr>
        <w:pStyle w:val="3"/>
        <w:rPr>
          <w:rFonts w:ascii="PMingLiU"/>
          <w:sz w:val="94"/>
        </w:rPr>
      </w:pPr>
    </w:p>
    <w:p>
      <w:pPr>
        <w:spacing w:before="725"/>
        <w:ind w:left="2314" w:right="2132" w:firstLine="0"/>
        <w:jc w:val="center"/>
        <w:rPr>
          <w:rFonts w:ascii="Times New Roman"/>
          <w:sz w:val="17"/>
        </w:rPr>
        <w:sectPr>
          <w:pgSz w:w="16840" w:h="11910" w:orient="landscape"/>
          <w:pgMar w:top="1100" w:right="480" w:bottom="280" w:left="300" w:header="720" w:footer="720" w:gutter="0"/>
          <w:cols w:space="720" w:num="1"/>
        </w:sectPr>
      </w:pPr>
      <w:r>
        <w:rPr>
          <w:rFonts w:ascii="Times New Roman" w:eastAsia="Times New Roman"/>
          <w:sz w:val="48"/>
        </w:rPr>
        <w:t>202</w:t>
      </w:r>
      <w:r>
        <w:rPr>
          <w:rFonts w:hint="eastAsia" w:ascii="Times New Roman" w:eastAsia="宋体"/>
          <w:sz w:val="48"/>
          <w:lang w:val="en-US" w:eastAsia="zh-CN"/>
        </w:rPr>
        <w:t>2</w:t>
      </w:r>
      <w:r>
        <w:rPr>
          <w:rFonts w:hint="eastAsia" w:ascii="PMingLiU" w:eastAsia="PMingLiU"/>
          <w:sz w:val="48"/>
        </w:rPr>
        <w:t>年</w:t>
      </w:r>
      <w:r>
        <w:rPr>
          <w:rFonts w:hint="eastAsia" w:ascii="Times New Roman" w:eastAsia="宋体"/>
          <w:sz w:val="48"/>
          <w:lang w:val="en-US" w:eastAsia="zh-CN"/>
        </w:rPr>
        <w:t>10</w:t>
      </w:r>
      <w:r>
        <w:rPr>
          <w:rFonts w:hint="eastAsia" w:ascii="PMingLiU" w:eastAsia="PMingLiU"/>
          <w:sz w:val="48"/>
        </w:rPr>
        <w:t>月</w:t>
      </w:r>
    </w:p>
    <w:p>
      <w:pPr>
        <w:pStyle w:val="3"/>
        <w:rPr>
          <w:rFonts w:ascii="Times New Roman"/>
          <w:sz w:val="20"/>
        </w:rPr>
      </w:pPr>
    </w:p>
    <w:p>
      <w:pPr>
        <w:pStyle w:val="3"/>
        <w:spacing w:before="4"/>
        <w:rPr>
          <w:rFonts w:ascii="Times New Roman"/>
          <w:sz w:val="26"/>
        </w:rPr>
      </w:pPr>
    </w:p>
    <w:p>
      <w:pPr>
        <w:pStyle w:val="3"/>
        <w:tabs>
          <w:tab w:val="right" w:leader="dot" w:pos="15334"/>
        </w:tabs>
        <w:spacing w:before="58"/>
        <w:ind w:left="933"/>
        <w:rPr>
          <w:rFonts w:hint="eastAsia" w:ascii="黑体" w:eastAsia="黑体"/>
          <w:highlight w:val="none"/>
        </w:rPr>
      </w:pPr>
      <w:r>
        <w:rPr>
          <w:rFonts w:hint="eastAsia" w:ascii="黑体" w:eastAsia="黑体"/>
          <w:color w:val="0000FF"/>
          <w:highlight w:val="none"/>
          <w:u w:val="single" w:color="0000FF"/>
        </w:rPr>
        <w:t>（一）重大建设项目领域基层政务公开标准目录</w:t>
      </w:r>
      <w:r>
        <w:rPr>
          <w:rFonts w:hint="eastAsia" w:ascii="黑体" w:eastAsia="黑体"/>
          <w:color w:val="0000FF"/>
          <w:highlight w:val="none"/>
        </w:rPr>
        <w:tab/>
      </w:r>
      <w:r>
        <w:rPr>
          <w:rFonts w:hint="eastAsia" w:ascii="黑体" w:eastAsia="黑体"/>
          <w:color w:val="0000FF"/>
          <w:highlight w:val="none"/>
          <w:u w:val="single" w:color="0000FF"/>
        </w:rPr>
        <w:t>1</w:t>
      </w:r>
    </w:p>
    <w:p>
      <w:pPr>
        <w:pStyle w:val="3"/>
        <w:tabs>
          <w:tab w:val="right" w:leader="dot" w:pos="15334"/>
        </w:tabs>
        <w:spacing w:before="314"/>
        <w:ind w:left="933"/>
        <w:rPr>
          <w:rFonts w:hint="eastAsia" w:ascii="黑体" w:eastAsia="黑体"/>
          <w:highlight w:val="none"/>
          <w:lang w:eastAsia="zh-CN"/>
        </w:rPr>
      </w:pPr>
      <w:r>
        <w:rPr>
          <w:rFonts w:hint="eastAsia" w:ascii="黑体" w:eastAsia="黑体"/>
          <w:color w:val="0000FF"/>
          <w:highlight w:val="none"/>
          <w:u w:val="single" w:color="0000FF"/>
        </w:rPr>
        <w:t>（二）公共资源交易领域基层政务公开标准目录</w:t>
      </w:r>
      <w:r>
        <w:rPr>
          <w:rFonts w:hint="eastAsia" w:ascii="黑体" w:eastAsia="黑体"/>
          <w:color w:val="0000FF"/>
          <w:highlight w:val="none"/>
        </w:rPr>
        <w:tab/>
      </w:r>
      <w:r>
        <w:rPr>
          <w:rFonts w:hint="eastAsia" w:ascii="黑体" w:eastAsia="黑体"/>
          <w:color w:val="0000FF"/>
          <w:highlight w:val="none"/>
          <w:u w:val="single" w:color="0000FF"/>
          <w:lang w:val="en-US" w:eastAsia="zh-CN"/>
        </w:rPr>
        <w:t>2</w:t>
      </w:r>
    </w:p>
    <w:p>
      <w:pPr>
        <w:pStyle w:val="3"/>
        <w:tabs>
          <w:tab w:val="right" w:leader="dot" w:pos="15337"/>
        </w:tabs>
        <w:spacing w:before="317"/>
        <w:ind w:left="933"/>
        <w:rPr>
          <w:rFonts w:hint="eastAsia" w:ascii="黑体" w:eastAsia="黑体"/>
          <w:highlight w:val="none"/>
          <w:lang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三</w:t>
      </w:r>
      <w:r>
        <w:rPr>
          <w:rFonts w:hint="eastAsia" w:ascii="黑体" w:eastAsia="黑体"/>
          <w:color w:val="0000FF"/>
          <w:highlight w:val="none"/>
          <w:u w:val="single" w:color="0000FF"/>
        </w:rPr>
        <w:t>）公共法律服务领域基层政务公开标准目录</w:t>
      </w:r>
      <w:r>
        <w:rPr>
          <w:rFonts w:hint="eastAsia" w:ascii="黑体" w:eastAsia="黑体"/>
          <w:color w:val="0000FF"/>
          <w:highlight w:val="none"/>
        </w:rPr>
        <w:tab/>
      </w:r>
      <w:r>
        <w:rPr>
          <w:rFonts w:hint="eastAsia" w:ascii="黑体" w:eastAsia="黑体"/>
          <w:color w:val="0000FF"/>
          <w:highlight w:val="none"/>
          <w:u w:val="single" w:color="0000FF"/>
          <w:lang w:val="en-US" w:eastAsia="zh-CN"/>
        </w:rPr>
        <w:t>7</w:t>
      </w:r>
    </w:p>
    <w:p>
      <w:pPr>
        <w:pStyle w:val="3"/>
        <w:tabs>
          <w:tab w:val="right" w:leader="dot" w:pos="15337"/>
        </w:tabs>
        <w:spacing w:before="314"/>
        <w:ind w:left="933"/>
        <w:rPr>
          <w:rFonts w:hint="eastAsia" w:ascii="黑体" w:eastAsia="黑体"/>
          <w:highlight w:val="none"/>
          <w:lang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四</w:t>
      </w:r>
      <w:r>
        <w:rPr>
          <w:rFonts w:hint="eastAsia" w:ascii="黑体" w:eastAsia="黑体"/>
          <w:color w:val="0000FF"/>
          <w:highlight w:val="none"/>
          <w:u w:val="single" w:color="0000FF"/>
        </w:rPr>
        <w:t>）财政预决算领域基层政务公开标准目录</w:t>
      </w:r>
      <w:r>
        <w:rPr>
          <w:rFonts w:hint="eastAsia" w:ascii="黑体" w:eastAsia="黑体"/>
          <w:color w:val="0000FF"/>
          <w:highlight w:val="none"/>
        </w:rPr>
        <w:tab/>
      </w:r>
      <w:r>
        <w:rPr>
          <w:rFonts w:hint="eastAsia" w:ascii="黑体" w:eastAsia="黑体"/>
          <w:color w:val="0000FF"/>
          <w:highlight w:val="none"/>
          <w:u w:val="single" w:color="0000FF"/>
        </w:rPr>
        <w:t>1</w:t>
      </w:r>
      <w:r>
        <w:rPr>
          <w:rFonts w:hint="eastAsia" w:ascii="黑体" w:eastAsia="黑体"/>
          <w:color w:val="0000FF"/>
          <w:highlight w:val="none"/>
          <w:u w:val="single" w:color="0000FF"/>
          <w:lang w:val="en-US" w:eastAsia="zh-CN"/>
        </w:rPr>
        <w:t>0</w:t>
      </w:r>
    </w:p>
    <w:p>
      <w:pPr>
        <w:pStyle w:val="3"/>
        <w:tabs>
          <w:tab w:val="right" w:leader="dot" w:pos="15337"/>
        </w:tabs>
        <w:spacing w:before="317"/>
        <w:ind w:left="933"/>
        <w:rPr>
          <w:rFonts w:hint="eastAsia" w:ascii="黑体" w:eastAsia="黑体"/>
          <w:highlight w:val="none"/>
          <w:lang w:val="en-US"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五</w:t>
      </w:r>
      <w:r>
        <w:rPr>
          <w:rFonts w:hint="eastAsia" w:ascii="黑体" w:eastAsia="黑体"/>
          <w:color w:val="0000FF"/>
          <w:highlight w:val="none"/>
          <w:u w:val="single" w:color="0000FF"/>
        </w:rPr>
        <w:t>）就业领域基层政务公开标准目录</w:t>
      </w:r>
      <w:r>
        <w:rPr>
          <w:rFonts w:hint="eastAsia" w:ascii="黑体" w:eastAsia="黑体"/>
          <w:color w:val="0000FF"/>
          <w:highlight w:val="none"/>
        </w:rPr>
        <w:tab/>
      </w:r>
      <w:r>
        <w:rPr>
          <w:rFonts w:hint="eastAsia" w:ascii="黑体" w:eastAsia="黑体"/>
          <w:color w:val="0000FF"/>
          <w:highlight w:val="none"/>
          <w:u w:val="single" w:color="0000FF"/>
        </w:rPr>
        <w:t>1</w:t>
      </w:r>
      <w:r>
        <w:rPr>
          <w:rFonts w:hint="eastAsia" w:ascii="黑体" w:eastAsia="黑体"/>
          <w:color w:val="0000FF"/>
          <w:highlight w:val="none"/>
          <w:u w:val="single" w:color="0000FF"/>
          <w:lang w:val="en-US" w:eastAsia="zh-CN"/>
        </w:rPr>
        <w:t>2</w:t>
      </w:r>
    </w:p>
    <w:p>
      <w:pPr>
        <w:pStyle w:val="3"/>
        <w:tabs>
          <w:tab w:val="right" w:leader="dot" w:pos="15337"/>
        </w:tabs>
        <w:spacing w:before="315"/>
        <w:ind w:left="933"/>
        <w:rPr>
          <w:rFonts w:hint="default" w:ascii="黑体" w:eastAsia="黑体"/>
          <w:highlight w:val="none"/>
          <w:lang w:val="en-US"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六</w:t>
      </w:r>
      <w:r>
        <w:rPr>
          <w:rFonts w:hint="eastAsia" w:ascii="黑体" w:eastAsia="黑体"/>
          <w:color w:val="0000FF"/>
          <w:highlight w:val="none"/>
          <w:u w:val="single" w:color="0000FF"/>
        </w:rPr>
        <w:t>）城乡规划领域基层政务公开标准目录</w:t>
      </w:r>
      <w:r>
        <w:rPr>
          <w:rFonts w:hint="eastAsia" w:ascii="黑体" w:eastAsia="黑体"/>
          <w:color w:val="0000FF"/>
          <w:highlight w:val="none"/>
        </w:rPr>
        <w:tab/>
      </w:r>
      <w:r>
        <w:rPr>
          <w:rFonts w:hint="eastAsia" w:ascii="黑体" w:eastAsia="黑体"/>
          <w:color w:val="0000FF"/>
          <w:highlight w:val="none"/>
          <w:lang w:val="en-US" w:eastAsia="zh-CN"/>
        </w:rPr>
        <w:t>13</w:t>
      </w:r>
    </w:p>
    <w:p>
      <w:pPr>
        <w:pStyle w:val="3"/>
        <w:tabs>
          <w:tab w:val="right" w:leader="dot" w:pos="15337"/>
        </w:tabs>
        <w:spacing w:before="316"/>
        <w:ind w:left="933"/>
        <w:rPr>
          <w:rFonts w:hint="default" w:ascii="黑体" w:eastAsia="黑体"/>
          <w:highlight w:val="none"/>
          <w:lang w:val="en-US"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七</w:t>
      </w:r>
      <w:r>
        <w:rPr>
          <w:rFonts w:hint="eastAsia" w:ascii="黑体" w:eastAsia="黑体"/>
          <w:color w:val="0000FF"/>
          <w:highlight w:val="none"/>
          <w:u w:val="single" w:color="0000FF"/>
        </w:rPr>
        <w:t>）农村集体土地征收基层政务公开标准目录</w:t>
      </w:r>
      <w:r>
        <w:rPr>
          <w:rFonts w:hint="eastAsia" w:ascii="黑体" w:eastAsia="黑体"/>
          <w:color w:val="0000FF"/>
          <w:highlight w:val="none"/>
        </w:rPr>
        <w:tab/>
      </w:r>
      <w:r>
        <w:rPr>
          <w:rFonts w:hint="eastAsia" w:ascii="黑体" w:eastAsia="黑体"/>
          <w:color w:val="0000FF"/>
          <w:highlight w:val="none"/>
          <w:lang w:val="en-US" w:eastAsia="zh-CN"/>
        </w:rPr>
        <w:t>14</w:t>
      </w:r>
    </w:p>
    <w:p>
      <w:pPr>
        <w:pStyle w:val="3"/>
        <w:tabs>
          <w:tab w:val="right" w:leader="dot" w:pos="15337"/>
        </w:tabs>
        <w:spacing w:before="316"/>
        <w:ind w:left="933"/>
        <w:rPr>
          <w:rFonts w:hint="default" w:ascii="黑体" w:eastAsia="黑体"/>
          <w:highlight w:val="none"/>
          <w:lang w:val="en-US"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八</w:t>
      </w:r>
      <w:r>
        <w:rPr>
          <w:rFonts w:hint="eastAsia" w:ascii="黑体" w:eastAsia="黑体"/>
          <w:color w:val="0000FF"/>
          <w:highlight w:val="none"/>
          <w:u w:val="single" w:color="0000FF"/>
        </w:rPr>
        <w:t>）国有土地上房屋征收与补偿领域基层政务公开标准目</w:t>
      </w:r>
      <w:r>
        <w:rPr>
          <w:rFonts w:hint="eastAsia" w:ascii="黑体" w:eastAsia="黑体"/>
          <w:color w:val="0000FF"/>
          <w:spacing w:val="44"/>
          <w:highlight w:val="none"/>
          <w:u w:val="single" w:color="0000FF"/>
        </w:rPr>
        <w:t>录</w:t>
      </w:r>
      <w:r>
        <w:rPr>
          <w:rFonts w:hint="eastAsia" w:ascii="黑体" w:eastAsia="黑体"/>
          <w:color w:val="0000FF"/>
          <w:spacing w:val="44"/>
          <w:highlight w:val="none"/>
        </w:rPr>
        <w:tab/>
      </w:r>
      <w:r>
        <w:rPr>
          <w:rFonts w:hint="eastAsia" w:ascii="黑体" w:eastAsia="黑体"/>
          <w:color w:val="0000FF"/>
          <w:spacing w:val="44"/>
          <w:highlight w:val="none"/>
          <w:lang w:val="en-US" w:eastAsia="zh-CN"/>
        </w:rPr>
        <w:t>15</w:t>
      </w:r>
    </w:p>
    <w:p>
      <w:pPr>
        <w:pStyle w:val="3"/>
        <w:tabs>
          <w:tab w:val="right" w:leader="dot" w:pos="15337"/>
        </w:tabs>
        <w:spacing w:before="314"/>
        <w:ind w:left="933"/>
        <w:rPr>
          <w:rFonts w:hint="default" w:ascii="黑体" w:eastAsia="黑体"/>
          <w:highlight w:val="none"/>
          <w:lang w:val="en-US"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九</w:t>
      </w:r>
      <w:r>
        <w:rPr>
          <w:rFonts w:hint="eastAsia" w:ascii="黑体" w:eastAsia="黑体"/>
          <w:color w:val="0000FF"/>
          <w:highlight w:val="none"/>
          <w:u w:val="single" w:color="0000FF"/>
        </w:rPr>
        <w:t>）农村危房改造领域基层政务公开标准目录</w:t>
      </w:r>
      <w:r>
        <w:rPr>
          <w:rFonts w:hint="eastAsia" w:ascii="黑体" w:eastAsia="黑体"/>
          <w:color w:val="0000FF"/>
          <w:highlight w:val="none"/>
        </w:rPr>
        <w:tab/>
      </w:r>
      <w:r>
        <w:rPr>
          <w:rFonts w:hint="eastAsia" w:ascii="黑体" w:eastAsia="黑体"/>
          <w:color w:val="0000FF"/>
          <w:highlight w:val="none"/>
          <w:lang w:val="en-US" w:eastAsia="zh-CN"/>
        </w:rPr>
        <w:t>16</w:t>
      </w:r>
    </w:p>
    <w:p>
      <w:pPr>
        <w:pStyle w:val="3"/>
        <w:tabs>
          <w:tab w:val="right" w:leader="dot" w:pos="15337"/>
        </w:tabs>
        <w:spacing w:before="314"/>
        <w:ind w:left="933"/>
        <w:rPr>
          <w:rFonts w:hint="default" w:ascii="黑体" w:eastAsia="黑体"/>
          <w:highlight w:val="none"/>
          <w:lang w:val="en-US" w:eastAsia="zh-CN"/>
        </w:rPr>
      </w:pPr>
      <w:r>
        <w:rPr>
          <w:rFonts w:hint="eastAsia" w:ascii="黑体" w:eastAsia="黑体"/>
          <w:color w:val="0000FF"/>
          <w:highlight w:val="none"/>
          <w:u w:val="single" w:color="0000FF"/>
        </w:rPr>
        <w:t>（十）涉农补贴领域基层政务公开标准目录</w:t>
      </w:r>
      <w:r>
        <w:rPr>
          <w:rFonts w:hint="eastAsia" w:ascii="黑体" w:eastAsia="黑体"/>
          <w:color w:val="0000FF"/>
          <w:highlight w:val="none"/>
        </w:rPr>
        <w:tab/>
      </w:r>
      <w:r>
        <w:rPr>
          <w:rFonts w:hint="eastAsia" w:ascii="黑体" w:eastAsia="黑体"/>
          <w:color w:val="0000FF"/>
          <w:highlight w:val="none"/>
          <w:lang w:val="en-US" w:eastAsia="zh-CN"/>
        </w:rPr>
        <w:t>17</w:t>
      </w:r>
    </w:p>
    <w:p>
      <w:pPr>
        <w:pStyle w:val="3"/>
        <w:tabs>
          <w:tab w:val="right" w:leader="dot" w:pos="15337"/>
        </w:tabs>
        <w:spacing w:before="316"/>
        <w:ind w:left="933"/>
        <w:rPr>
          <w:rFonts w:hint="default" w:ascii="黑体" w:eastAsia="黑体"/>
          <w:highlight w:val="none"/>
          <w:lang w:val="en-US" w:eastAsia="zh-CN"/>
        </w:rPr>
      </w:pPr>
      <w:r>
        <w:rPr>
          <w:rFonts w:hint="eastAsia" w:ascii="黑体" w:eastAsia="黑体"/>
          <w:color w:val="0000FF"/>
          <w:highlight w:val="none"/>
          <w:u w:val="single" w:color="0000FF"/>
        </w:rPr>
        <w:t>（十</w:t>
      </w:r>
      <w:r>
        <w:rPr>
          <w:rFonts w:hint="eastAsia" w:ascii="黑体" w:eastAsia="黑体"/>
          <w:color w:val="0000FF"/>
          <w:highlight w:val="none"/>
          <w:u w:val="single" w:color="0000FF"/>
          <w:lang w:val="en-US" w:eastAsia="zh-CN"/>
        </w:rPr>
        <w:t>一</w:t>
      </w:r>
      <w:r>
        <w:rPr>
          <w:rFonts w:hint="eastAsia" w:ascii="黑体" w:eastAsia="黑体"/>
          <w:color w:val="0000FF"/>
          <w:highlight w:val="none"/>
          <w:u w:val="single" w:color="0000FF"/>
        </w:rPr>
        <w:t>）公共文化服务领域基层政务公开标准目录</w:t>
      </w:r>
      <w:r>
        <w:rPr>
          <w:rFonts w:hint="eastAsia" w:ascii="黑体" w:eastAsia="黑体"/>
          <w:color w:val="0000FF"/>
          <w:highlight w:val="none"/>
        </w:rPr>
        <w:tab/>
      </w:r>
      <w:r>
        <w:rPr>
          <w:rFonts w:hint="eastAsia" w:ascii="黑体" w:eastAsia="黑体"/>
          <w:color w:val="0000FF"/>
          <w:highlight w:val="none"/>
          <w:lang w:val="en-US" w:eastAsia="zh-CN"/>
        </w:rPr>
        <w:t>19</w:t>
      </w:r>
    </w:p>
    <w:p>
      <w:pPr>
        <w:pStyle w:val="3"/>
        <w:tabs>
          <w:tab w:val="right" w:leader="dot" w:pos="15337"/>
        </w:tabs>
        <w:spacing w:before="315"/>
        <w:ind w:left="933"/>
        <w:rPr>
          <w:rFonts w:hint="default" w:ascii="黑体" w:eastAsia="黑体"/>
          <w:highlight w:val="none"/>
          <w:lang w:val="en-US" w:eastAsia="zh-CN"/>
        </w:rPr>
      </w:pPr>
      <w:r>
        <w:rPr>
          <w:rFonts w:hint="eastAsia" w:ascii="黑体" w:eastAsia="黑体"/>
          <w:color w:val="0000FF"/>
          <w:highlight w:val="none"/>
          <w:u w:val="single" w:color="0000FF"/>
        </w:rPr>
        <w:t>（十二）安全生产领域基层政务公开标准目录</w:t>
      </w:r>
      <w:r>
        <w:rPr>
          <w:rFonts w:hint="eastAsia" w:ascii="黑体" w:eastAsia="黑体"/>
          <w:color w:val="0000FF"/>
          <w:highlight w:val="none"/>
        </w:rPr>
        <w:tab/>
      </w:r>
      <w:r>
        <w:rPr>
          <w:rFonts w:hint="eastAsia" w:ascii="黑体" w:eastAsia="黑体"/>
          <w:color w:val="0000FF"/>
          <w:highlight w:val="none"/>
          <w:lang w:val="en-US" w:eastAsia="zh-CN"/>
        </w:rPr>
        <w:t>21</w:t>
      </w:r>
    </w:p>
    <w:p>
      <w:pPr>
        <w:pStyle w:val="3"/>
        <w:tabs>
          <w:tab w:val="right" w:leader="dot" w:pos="15337"/>
        </w:tabs>
        <w:spacing w:before="316"/>
        <w:ind w:left="933"/>
        <w:rPr>
          <w:rFonts w:hint="default" w:ascii="黑体" w:eastAsia="黑体"/>
          <w:highlight w:val="none"/>
          <w:lang w:val="en-US" w:eastAsia="zh-CN"/>
        </w:rPr>
      </w:pPr>
      <w:r>
        <w:rPr>
          <w:rFonts w:hint="eastAsia" w:ascii="黑体" w:eastAsia="黑体"/>
          <w:color w:val="0000FF"/>
          <w:highlight w:val="none"/>
          <w:u w:val="single" w:color="0000FF"/>
        </w:rPr>
        <w:t>（十三）救灾生产领域基层政务公开标准目录</w:t>
      </w:r>
      <w:r>
        <w:rPr>
          <w:rFonts w:hint="eastAsia" w:ascii="黑体" w:eastAsia="黑体"/>
          <w:color w:val="0000FF"/>
          <w:highlight w:val="none"/>
        </w:rPr>
        <w:tab/>
      </w:r>
      <w:r>
        <w:rPr>
          <w:rFonts w:hint="eastAsia" w:ascii="黑体" w:eastAsia="黑体"/>
          <w:color w:val="0000FF"/>
          <w:highlight w:val="none"/>
          <w:lang w:val="en-US" w:eastAsia="zh-CN"/>
        </w:rPr>
        <w:t>25</w:t>
      </w:r>
    </w:p>
    <w:p>
      <w:pPr>
        <w:pStyle w:val="3"/>
        <w:tabs>
          <w:tab w:val="right" w:leader="dot" w:pos="15337"/>
        </w:tabs>
        <w:spacing w:before="317"/>
        <w:ind w:left="933"/>
        <w:rPr>
          <w:rFonts w:hint="default" w:ascii="黑体" w:eastAsia="黑体"/>
          <w:lang w:val="en-US" w:eastAsia="zh-CN"/>
        </w:rPr>
      </w:pPr>
      <w:r>
        <w:rPr>
          <w:rFonts w:hint="eastAsia" w:ascii="黑体" w:eastAsia="黑体"/>
          <w:color w:val="0000FF"/>
          <w:highlight w:val="none"/>
          <w:u w:val="single" w:color="0000FF"/>
        </w:rPr>
        <w:t>（</w:t>
      </w:r>
      <w:r>
        <w:rPr>
          <w:rFonts w:hint="eastAsia" w:ascii="黑体" w:eastAsia="黑体"/>
          <w:color w:val="0000FF"/>
          <w:highlight w:val="none"/>
          <w:u w:val="single" w:color="0000FF"/>
          <w:lang w:val="en-US" w:eastAsia="zh-CN"/>
        </w:rPr>
        <w:t>十四</w:t>
      </w:r>
      <w:r>
        <w:rPr>
          <w:rFonts w:hint="eastAsia" w:ascii="黑体" w:eastAsia="黑体"/>
          <w:color w:val="0000FF"/>
          <w:highlight w:val="none"/>
          <w:u w:val="single" w:color="0000FF"/>
        </w:rPr>
        <w:t>）</w:t>
      </w:r>
      <w:r>
        <w:rPr>
          <w:rFonts w:hint="eastAsia" w:ascii="黑体" w:eastAsia="黑体"/>
          <w:color w:val="0000FF"/>
          <w:highlight w:val="none"/>
          <w:u w:val="single" w:color="0000FF"/>
          <w:lang w:eastAsia="zh-CN"/>
        </w:rPr>
        <w:t>巩固拓展脱贫攻坚成果同乡村振兴有效衔接</w:t>
      </w:r>
      <w:r>
        <w:rPr>
          <w:rFonts w:hint="eastAsia" w:ascii="黑体" w:eastAsia="黑体"/>
          <w:color w:val="0000FF"/>
          <w:highlight w:val="none"/>
          <w:u w:val="single" w:color="0000FF"/>
        </w:rPr>
        <w:t>领域基层政务公开标</w:t>
      </w:r>
      <w:r>
        <w:rPr>
          <w:rFonts w:hint="eastAsia" w:ascii="黑体" w:eastAsia="黑体"/>
          <w:color w:val="0000FF"/>
          <w:u w:val="single" w:color="0000FF"/>
        </w:rPr>
        <w:t>准目录</w:t>
      </w:r>
      <w:r>
        <w:rPr>
          <w:rFonts w:hint="eastAsia" w:ascii="黑体" w:eastAsia="黑体"/>
          <w:color w:val="0000FF"/>
        </w:rPr>
        <w:tab/>
      </w:r>
      <w:r>
        <w:rPr>
          <w:rFonts w:hint="eastAsia" w:ascii="黑体" w:eastAsia="黑体"/>
          <w:color w:val="0000FF"/>
          <w:lang w:val="en-US" w:eastAsia="zh-CN"/>
        </w:rPr>
        <w:t>28</w:t>
      </w:r>
    </w:p>
    <w:p>
      <w:pPr>
        <w:spacing w:after="0"/>
        <w:rPr>
          <w:rFonts w:hint="eastAsia" w:ascii="黑体" w:eastAsia="黑体"/>
        </w:rPr>
        <w:sectPr>
          <w:pgSz w:w="16840" w:h="11910" w:orient="landscape"/>
          <w:pgMar w:top="960" w:right="480" w:bottom="280" w:left="300" w:header="720" w:footer="720" w:gutter="0"/>
          <w:cols w:space="720" w:num="1"/>
        </w:sectPr>
      </w:pPr>
    </w:p>
    <w:p>
      <w:pPr>
        <w:pStyle w:val="3"/>
        <w:spacing w:before="809"/>
        <w:ind w:left="2314" w:right="2135"/>
        <w:jc w:val="center"/>
      </w:pPr>
      <w:r>
        <w:t>（一）重大建设项目领域基层政务公开标准目录</w:t>
      </w:r>
    </w:p>
    <w:p>
      <w:pPr>
        <w:pStyle w:val="3"/>
        <w:spacing w:before="14"/>
        <w:rPr>
          <w:sz w:val="24"/>
        </w:rPr>
      </w:pPr>
    </w:p>
    <w:tbl>
      <w:tblPr>
        <w:tblStyle w:val="4"/>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901"/>
        <w:gridCol w:w="886"/>
        <w:gridCol w:w="2175"/>
        <w:gridCol w:w="2701"/>
        <w:gridCol w:w="1621"/>
        <w:gridCol w:w="1081"/>
        <w:gridCol w:w="2702"/>
        <w:gridCol w:w="541"/>
        <w:gridCol w:w="721"/>
        <w:gridCol w:w="541"/>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86" w:type="dxa"/>
            <w:vMerge w:val="restart"/>
          </w:tcPr>
          <w:p>
            <w:pPr>
              <w:pStyle w:val="8"/>
              <w:spacing w:before="476" w:line="266" w:lineRule="auto"/>
              <w:ind w:left="182" w:right="172"/>
              <w:rPr>
                <w:rFonts w:hint="eastAsia" w:ascii="黑体" w:eastAsia="黑体"/>
                <w:sz w:val="22"/>
              </w:rPr>
            </w:pPr>
            <w:r>
              <w:rPr>
                <w:rFonts w:hint="eastAsia" w:ascii="黑体" w:eastAsia="黑体"/>
                <w:sz w:val="22"/>
              </w:rPr>
              <w:t>序号</w:t>
            </w:r>
          </w:p>
        </w:tc>
        <w:tc>
          <w:tcPr>
            <w:tcW w:w="1787" w:type="dxa"/>
            <w:gridSpan w:val="2"/>
          </w:tcPr>
          <w:p>
            <w:pPr>
              <w:pStyle w:val="8"/>
              <w:spacing w:before="70"/>
              <w:ind w:left="453"/>
              <w:rPr>
                <w:rFonts w:hint="eastAsia" w:ascii="黑体" w:eastAsia="黑体"/>
                <w:sz w:val="22"/>
              </w:rPr>
            </w:pPr>
            <w:r>
              <w:rPr>
                <w:rFonts w:hint="eastAsia" w:ascii="黑体" w:eastAsia="黑体"/>
                <w:sz w:val="22"/>
              </w:rPr>
              <w:t>公开事项</w:t>
            </w:r>
          </w:p>
        </w:tc>
        <w:tc>
          <w:tcPr>
            <w:tcW w:w="2175" w:type="dxa"/>
            <w:vMerge w:val="restart"/>
          </w:tcPr>
          <w:p>
            <w:pPr>
              <w:pStyle w:val="8"/>
              <w:rPr>
                <w:rFonts w:ascii="方正小标宋简体"/>
                <w:sz w:val="22"/>
              </w:rPr>
            </w:pPr>
          </w:p>
          <w:p>
            <w:pPr>
              <w:pStyle w:val="8"/>
              <w:spacing w:before="12"/>
              <w:rPr>
                <w:rFonts w:ascii="方正小标宋简体"/>
                <w:sz w:val="13"/>
              </w:rPr>
            </w:pPr>
          </w:p>
          <w:p>
            <w:pPr>
              <w:pStyle w:val="8"/>
              <w:ind w:left="204"/>
              <w:rPr>
                <w:rFonts w:hint="eastAsia" w:ascii="黑体" w:eastAsia="黑体"/>
                <w:sz w:val="22"/>
              </w:rPr>
            </w:pPr>
            <w:r>
              <w:rPr>
                <w:rFonts w:hint="eastAsia" w:ascii="黑体" w:eastAsia="黑体"/>
                <w:sz w:val="22"/>
              </w:rPr>
              <w:t>公开内容（要素）</w:t>
            </w:r>
          </w:p>
        </w:tc>
        <w:tc>
          <w:tcPr>
            <w:tcW w:w="2701" w:type="dxa"/>
            <w:vMerge w:val="restart"/>
          </w:tcPr>
          <w:p>
            <w:pPr>
              <w:pStyle w:val="8"/>
              <w:rPr>
                <w:rFonts w:ascii="方正小标宋简体"/>
                <w:sz w:val="22"/>
              </w:rPr>
            </w:pPr>
          </w:p>
          <w:p>
            <w:pPr>
              <w:pStyle w:val="8"/>
              <w:spacing w:before="12"/>
              <w:rPr>
                <w:rFonts w:ascii="方正小标宋简体"/>
                <w:sz w:val="13"/>
              </w:rPr>
            </w:pPr>
          </w:p>
          <w:p>
            <w:pPr>
              <w:pStyle w:val="8"/>
              <w:ind w:left="887" w:right="879"/>
              <w:jc w:val="center"/>
              <w:rPr>
                <w:rFonts w:hint="eastAsia" w:ascii="黑体" w:eastAsia="黑体"/>
                <w:sz w:val="22"/>
              </w:rPr>
            </w:pPr>
            <w:r>
              <w:rPr>
                <w:rFonts w:hint="eastAsia" w:ascii="黑体" w:eastAsia="黑体"/>
                <w:sz w:val="22"/>
              </w:rPr>
              <w:t>公开依据</w:t>
            </w:r>
          </w:p>
        </w:tc>
        <w:tc>
          <w:tcPr>
            <w:tcW w:w="1621" w:type="dxa"/>
            <w:vMerge w:val="restart"/>
          </w:tcPr>
          <w:p>
            <w:pPr>
              <w:pStyle w:val="8"/>
              <w:rPr>
                <w:rFonts w:ascii="方正小标宋简体"/>
                <w:sz w:val="22"/>
              </w:rPr>
            </w:pPr>
          </w:p>
          <w:p>
            <w:pPr>
              <w:pStyle w:val="8"/>
              <w:spacing w:before="12"/>
              <w:rPr>
                <w:rFonts w:ascii="方正小标宋简体"/>
                <w:sz w:val="13"/>
              </w:rPr>
            </w:pPr>
          </w:p>
          <w:p>
            <w:pPr>
              <w:pStyle w:val="8"/>
              <w:ind w:left="366"/>
              <w:rPr>
                <w:rFonts w:hint="eastAsia" w:ascii="黑体" w:eastAsia="黑体"/>
                <w:sz w:val="22"/>
              </w:rPr>
            </w:pPr>
            <w:r>
              <w:rPr>
                <w:rFonts w:hint="eastAsia" w:ascii="黑体" w:eastAsia="黑体"/>
                <w:sz w:val="22"/>
              </w:rPr>
              <w:t>公开时限</w:t>
            </w:r>
          </w:p>
        </w:tc>
        <w:tc>
          <w:tcPr>
            <w:tcW w:w="1081" w:type="dxa"/>
            <w:vMerge w:val="restart"/>
          </w:tcPr>
          <w:p>
            <w:pPr>
              <w:pStyle w:val="8"/>
              <w:spacing w:before="15"/>
              <w:rPr>
                <w:rFonts w:ascii="方正小标宋简体"/>
                <w:sz w:val="26"/>
              </w:rPr>
            </w:pPr>
          </w:p>
          <w:p>
            <w:pPr>
              <w:pStyle w:val="8"/>
              <w:spacing w:line="266" w:lineRule="auto"/>
              <w:ind w:left="426" w:right="202" w:hanging="221"/>
              <w:rPr>
                <w:rFonts w:hint="eastAsia" w:ascii="黑体" w:eastAsia="黑体"/>
                <w:sz w:val="22"/>
              </w:rPr>
            </w:pPr>
            <w:r>
              <w:rPr>
                <w:rFonts w:hint="eastAsia" w:ascii="黑体" w:eastAsia="黑体"/>
                <w:sz w:val="22"/>
              </w:rPr>
              <w:t>公开主体</w:t>
            </w:r>
          </w:p>
        </w:tc>
        <w:tc>
          <w:tcPr>
            <w:tcW w:w="2702" w:type="dxa"/>
            <w:vMerge w:val="restart"/>
          </w:tcPr>
          <w:p>
            <w:pPr>
              <w:pStyle w:val="8"/>
              <w:rPr>
                <w:rFonts w:ascii="方正小标宋简体"/>
                <w:sz w:val="22"/>
              </w:rPr>
            </w:pPr>
          </w:p>
          <w:p>
            <w:pPr>
              <w:pStyle w:val="8"/>
              <w:spacing w:before="12"/>
              <w:rPr>
                <w:rFonts w:ascii="方正小标宋简体"/>
                <w:sz w:val="13"/>
              </w:rPr>
            </w:pPr>
          </w:p>
          <w:p>
            <w:pPr>
              <w:pStyle w:val="8"/>
              <w:ind w:left="574"/>
              <w:rPr>
                <w:rFonts w:hint="eastAsia" w:ascii="黑体" w:eastAsia="黑体"/>
                <w:sz w:val="22"/>
              </w:rPr>
            </w:pPr>
            <w:r>
              <w:rPr>
                <w:rFonts w:hint="eastAsia" w:ascii="黑体" w:eastAsia="黑体"/>
                <w:sz w:val="22"/>
              </w:rPr>
              <w:t>公开渠道和载体</w:t>
            </w:r>
          </w:p>
        </w:tc>
        <w:tc>
          <w:tcPr>
            <w:tcW w:w="1262" w:type="dxa"/>
            <w:gridSpan w:val="2"/>
          </w:tcPr>
          <w:p>
            <w:pPr>
              <w:pStyle w:val="8"/>
              <w:spacing w:before="70"/>
              <w:ind w:left="183"/>
              <w:rPr>
                <w:rFonts w:hint="eastAsia" w:ascii="黑体" w:eastAsia="黑体"/>
                <w:sz w:val="22"/>
              </w:rPr>
            </w:pPr>
            <w:r>
              <w:rPr>
                <w:rFonts w:hint="eastAsia" w:ascii="黑体" w:eastAsia="黑体"/>
                <w:sz w:val="22"/>
              </w:rPr>
              <w:t>公开对象</w:t>
            </w:r>
          </w:p>
        </w:tc>
        <w:tc>
          <w:tcPr>
            <w:tcW w:w="1276" w:type="dxa"/>
            <w:gridSpan w:val="2"/>
          </w:tcPr>
          <w:p>
            <w:pPr>
              <w:pStyle w:val="8"/>
              <w:spacing w:before="70"/>
              <w:ind w:left="189"/>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586" w:type="dxa"/>
            <w:vMerge w:val="continue"/>
            <w:tcBorders>
              <w:top w:val="nil"/>
            </w:tcBorders>
          </w:tcPr>
          <w:p>
            <w:pPr>
              <w:rPr>
                <w:sz w:val="2"/>
                <w:szCs w:val="2"/>
              </w:rPr>
            </w:pPr>
          </w:p>
        </w:tc>
        <w:tc>
          <w:tcPr>
            <w:tcW w:w="901" w:type="dxa"/>
          </w:tcPr>
          <w:p>
            <w:pPr>
              <w:pStyle w:val="8"/>
              <w:spacing w:before="10"/>
              <w:rPr>
                <w:rFonts w:ascii="方正小标宋简体"/>
                <w:sz w:val="14"/>
              </w:rPr>
            </w:pPr>
          </w:p>
          <w:p>
            <w:pPr>
              <w:pStyle w:val="8"/>
              <w:spacing w:line="266" w:lineRule="auto"/>
              <w:ind w:left="337" w:right="107" w:hanging="219"/>
              <w:rPr>
                <w:rFonts w:hint="eastAsia" w:ascii="黑体" w:eastAsia="黑体"/>
                <w:sz w:val="22"/>
              </w:rPr>
            </w:pPr>
            <w:r>
              <w:rPr>
                <w:rFonts w:hint="eastAsia" w:ascii="黑体" w:eastAsia="黑体"/>
                <w:sz w:val="22"/>
              </w:rPr>
              <w:t>一级事项</w:t>
            </w:r>
          </w:p>
        </w:tc>
        <w:tc>
          <w:tcPr>
            <w:tcW w:w="886" w:type="dxa"/>
          </w:tcPr>
          <w:p>
            <w:pPr>
              <w:pStyle w:val="8"/>
              <w:spacing w:before="10"/>
              <w:rPr>
                <w:rFonts w:ascii="方正小标宋简体"/>
                <w:sz w:val="14"/>
              </w:rPr>
            </w:pPr>
          </w:p>
          <w:p>
            <w:pPr>
              <w:pStyle w:val="8"/>
              <w:spacing w:line="266" w:lineRule="auto"/>
              <w:ind w:left="332" w:right="101" w:hanging="221"/>
              <w:rPr>
                <w:rFonts w:hint="eastAsia" w:ascii="黑体" w:eastAsia="黑体"/>
                <w:sz w:val="22"/>
              </w:rPr>
            </w:pPr>
            <w:r>
              <w:rPr>
                <w:rFonts w:hint="eastAsia" w:ascii="黑体" w:eastAsia="黑体"/>
                <w:sz w:val="22"/>
              </w:rPr>
              <w:t>二级事项</w:t>
            </w:r>
          </w:p>
        </w:tc>
        <w:tc>
          <w:tcPr>
            <w:tcW w:w="2175"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081" w:type="dxa"/>
            <w:vMerge w:val="continue"/>
            <w:tcBorders>
              <w:top w:val="nil"/>
            </w:tcBorders>
          </w:tcPr>
          <w:p>
            <w:pPr>
              <w:rPr>
                <w:sz w:val="2"/>
                <w:szCs w:val="2"/>
              </w:rPr>
            </w:pPr>
          </w:p>
        </w:tc>
        <w:tc>
          <w:tcPr>
            <w:tcW w:w="2702" w:type="dxa"/>
            <w:vMerge w:val="continue"/>
            <w:tcBorders>
              <w:top w:val="nil"/>
            </w:tcBorders>
          </w:tcPr>
          <w:p>
            <w:pPr>
              <w:rPr>
                <w:sz w:val="2"/>
                <w:szCs w:val="2"/>
              </w:rPr>
            </w:pPr>
          </w:p>
        </w:tc>
        <w:tc>
          <w:tcPr>
            <w:tcW w:w="541" w:type="dxa"/>
          </w:tcPr>
          <w:p>
            <w:pPr>
              <w:pStyle w:val="8"/>
              <w:spacing w:before="101" w:line="266" w:lineRule="auto"/>
              <w:ind w:left="152" w:right="155"/>
              <w:jc w:val="both"/>
              <w:rPr>
                <w:rFonts w:hint="eastAsia" w:ascii="黑体" w:eastAsia="黑体"/>
                <w:sz w:val="22"/>
              </w:rPr>
            </w:pPr>
            <w:r>
              <w:rPr>
                <w:rFonts w:hint="eastAsia" w:ascii="黑体" w:eastAsia="黑体"/>
                <w:sz w:val="22"/>
              </w:rPr>
              <w:t>全社会</w:t>
            </w:r>
          </w:p>
        </w:tc>
        <w:tc>
          <w:tcPr>
            <w:tcW w:w="721" w:type="dxa"/>
          </w:tcPr>
          <w:p>
            <w:pPr>
              <w:pStyle w:val="8"/>
              <w:spacing w:before="10"/>
              <w:rPr>
                <w:rFonts w:ascii="方正小标宋简体"/>
                <w:sz w:val="14"/>
              </w:rPr>
            </w:pPr>
          </w:p>
          <w:p>
            <w:pPr>
              <w:pStyle w:val="8"/>
              <w:spacing w:line="266" w:lineRule="auto"/>
              <w:ind w:left="132" w:right="134"/>
              <w:rPr>
                <w:rFonts w:hint="eastAsia" w:ascii="黑体" w:eastAsia="黑体"/>
                <w:sz w:val="22"/>
              </w:rPr>
            </w:pPr>
            <w:r>
              <w:rPr>
                <w:rFonts w:hint="eastAsia" w:ascii="黑体" w:eastAsia="黑体"/>
                <w:sz w:val="22"/>
              </w:rPr>
              <w:t>特定群众</w:t>
            </w:r>
          </w:p>
        </w:tc>
        <w:tc>
          <w:tcPr>
            <w:tcW w:w="541" w:type="dxa"/>
          </w:tcPr>
          <w:p>
            <w:pPr>
              <w:pStyle w:val="8"/>
              <w:spacing w:before="10"/>
              <w:rPr>
                <w:rFonts w:ascii="方正小标宋简体"/>
                <w:sz w:val="14"/>
              </w:rPr>
            </w:pPr>
          </w:p>
          <w:p>
            <w:pPr>
              <w:pStyle w:val="8"/>
              <w:spacing w:line="266" w:lineRule="auto"/>
              <w:ind w:left="150" w:right="157"/>
              <w:rPr>
                <w:rFonts w:hint="eastAsia" w:ascii="黑体" w:eastAsia="黑体"/>
                <w:sz w:val="22"/>
              </w:rPr>
            </w:pPr>
            <w:r>
              <w:rPr>
                <w:rFonts w:hint="eastAsia" w:ascii="黑体" w:eastAsia="黑体"/>
                <w:sz w:val="22"/>
              </w:rPr>
              <w:t>主动</w:t>
            </w:r>
          </w:p>
        </w:tc>
        <w:tc>
          <w:tcPr>
            <w:tcW w:w="735" w:type="dxa"/>
          </w:tcPr>
          <w:p>
            <w:pPr>
              <w:pStyle w:val="8"/>
              <w:spacing w:before="101" w:line="266" w:lineRule="auto"/>
              <w:ind w:left="140" w:right="141"/>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86"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19"/>
              </w:rPr>
            </w:pPr>
          </w:p>
          <w:p>
            <w:pPr>
              <w:pStyle w:val="8"/>
              <w:spacing w:before="1"/>
              <w:ind w:left="8"/>
              <w:jc w:val="center"/>
              <w:rPr>
                <w:sz w:val="18"/>
              </w:rPr>
            </w:pPr>
            <w:r>
              <w:rPr>
                <w:sz w:val="18"/>
              </w:rPr>
              <w:t>1</w:t>
            </w:r>
          </w:p>
        </w:tc>
        <w:tc>
          <w:tcPr>
            <w:tcW w:w="901"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2"/>
              </w:rPr>
            </w:pPr>
          </w:p>
          <w:p>
            <w:pPr>
              <w:pStyle w:val="8"/>
              <w:spacing w:before="1" w:line="249" w:lineRule="auto"/>
              <w:ind w:left="107" w:right="25"/>
              <w:rPr>
                <w:sz w:val="18"/>
              </w:rPr>
            </w:pPr>
            <w:r>
              <w:rPr>
                <w:sz w:val="18"/>
              </w:rPr>
              <w:t>征收土地信息</w:t>
            </w:r>
          </w:p>
        </w:tc>
        <w:tc>
          <w:tcPr>
            <w:tcW w:w="886"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2"/>
              </w:rPr>
            </w:pPr>
          </w:p>
          <w:p>
            <w:pPr>
              <w:pStyle w:val="8"/>
              <w:spacing w:before="1" w:line="249" w:lineRule="auto"/>
              <w:ind w:left="106" w:right="32"/>
              <w:rPr>
                <w:sz w:val="18"/>
              </w:rPr>
            </w:pPr>
            <w:r>
              <w:rPr>
                <w:sz w:val="18"/>
              </w:rPr>
              <w:t>征收土地信息</w:t>
            </w:r>
          </w:p>
        </w:tc>
        <w:tc>
          <w:tcPr>
            <w:tcW w:w="2175" w:type="dxa"/>
          </w:tcPr>
          <w:p>
            <w:pPr>
              <w:pStyle w:val="8"/>
              <w:spacing w:before="12" w:line="249" w:lineRule="auto"/>
              <w:ind w:left="106" w:right="76"/>
              <w:jc w:val="both"/>
              <w:rPr>
                <w:sz w:val="18"/>
              </w:rPr>
            </w:pPr>
            <w:r>
              <w:rPr>
                <w:sz w:val="18"/>
              </w:rPr>
              <w:t>征地告知书以及履行征地报批前程序的相关证明材料、建设项目用地呈报说明书、农用地转用方案、补充耕地方案、征收土地方案、供地方案、征地批后实施中征地公告、征地补偿安置方案公告</w:t>
            </w:r>
          </w:p>
          <w:p>
            <w:pPr>
              <w:pStyle w:val="8"/>
              <w:spacing w:before="1"/>
              <w:ind w:left="106"/>
              <w:rPr>
                <w:sz w:val="18"/>
              </w:rPr>
            </w:pPr>
            <w:r>
              <w:rPr>
                <w:sz w:val="18"/>
              </w:rPr>
              <w:t>等</w:t>
            </w:r>
          </w:p>
        </w:tc>
        <w:tc>
          <w:tcPr>
            <w:tcW w:w="2701" w:type="dxa"/>
          </w:tcPr>
          <w:p>
            <w:pPr>
              <w:pStyle w:val="8"/>
              <w:spacing w:before="12" w:line="249" w:lineRule="auto"/>
              <w:ind w:left="105" w:right="87"/>
              <w:jc w:val="both"/>
              <w:rPr>
                <w:rFonts w:hint="eastAsia" w:eastAsia="仿宋_GB2312"/>
                <w:sz w:val="18"/>
                <w:lang w:eastAsia="zh-CN"/>
              </w:rPr>
            </w:pPr>
            <w:r>
              <w:rPr>
                <w:spacing w:val="-10"/>
                <w:sz w:val="18"/>
              </w:rPr>
              <w:t>政府信息公开条例</w:t>
            </w:r>
            <w:r>
              <w:rPr>
                <w:spacing w:val="-27"/>
                <w:sz w:val="18"/>
              </w:rPr>
              <w:t>、关于全</w:t>
            </w:r>
            <w:r>
              <w:rPr>
                <w:spacing w:val="-37"/>
                <w:sz w:val="18"/>
              </w:rPr>
              <w:t>面推进政务公开工作意见、关</w:t>
            </w:r>
            <w:r>
              <w:rPr>
                <w:spacing w:val="10"/>
                <w:sz w:val="18"/>
              </w:rPr>
              <w:t>于推进重大建设项目批准和实</w:t>
            </w:r>
            <w:r>
              <w:rPr>
                <w:sz w:val="18"/>
              </w:rPr>
              <w:t>施领域政府信息公开的意见</w:t>
            </w:r>
          </w:p>
        </w:tc>
        <w:tc>
          <w:tcPr>
            <w:tcW w:w="1621" w:type="dxa"/>
          </w:tcPr>
          <w:p>
            <w:pPr>
              <w:pStyle w:val="8"/>
              <w:spacing w:before="38" w:line="324" w:lineRule="auto"/>
              <w:ind w:left="105" w:right="75"/>
              <w:jc w:val="both"/>
              <w:rPr>
                <w:sz w:val="18"/>
              </w:rPr>
            </w:pPr>
            <w:r>
              <w:rPr>
                <w:spacing w:val="-4"/>
                <w:sz w:val="18"/>
              </w:rPr>
              <w:t>信息形成</w:t>
            </w:r>
            <w:r>
              <w:rPr>
                <w:sz w:val="18"/>
              </w:rPr>
              <w:t>20</w:t>
            </w:r>
            <w:r>
              <w:rPr>
                <w:spacing w:val="-8"/>
                <w:sz w:val="18"/>
              </w:rPr>
              <w:t>个工</w:t>
            </w:r>
            <w:r>
              <w:rPr>
                <w:spacing w:val="-11"/>
                <w:sz w:val="18"/>
              </w:rPr>
              <w:t>作日内公开；其中行政许可、行政处</w:t>
            </w:r>
            <w:r>
              <w:rPr>
                <w:spacing w:val="21"/>
                <w:sz w:val="18"/>
              </w:rPr>
              <w:t>罚事项应自作出</w:t>
            </w:r>
            <w:r>
              <w:rPr>
                <w:spacing w:val="-5"/>
                <w:sz w:val="18"/>
              </w:rPr>
              <w:t>行政决定之日起</w:t>
            </w:r>
            <w:r>
              <w:rPr>
                <w:sz w:val="18"/>
              </w:rPr>
              <w:t>7个工作日内公示</w:t>
            </w:r>
          </w:p>
        </w:tc>
        <w:tc>
          <w:tcPr>
            <w:tcW w:w="1081" w:type="dxa"/>
          </w:tcPr>
          <w:p>
            <w:pPr>
              <w:pStyle w:val="8"/>
              <w:spacing w:before="12" w:line="249" w:lineRule="auto"/>
              <w:ind w:left="104" w:right="100"/>
              <w:rPr>
                <w:sz w:val="18"/>
              </w:rPr>
            </w:pPr>
            <w:r>
              <w:rPr>
                <w:rFonts w:hint="eastAsia"/>
                <w:sz w:val="18"/>
                <w:lang w:eastAsia="zh-CN"/>
              </w:rPr>
              <w:t>大八</w:t>
            </w:r>
            <w:r>
              <w:rPr>
                <w:rFonts w:hint="eastAsia"/>
                <w:sz w:val="18"/>
                <w:lang w:val="en-US" w:eastAsia="zh-CN"/>
              </w:rPr>
              <w:t>浪乡</w:t>
            </w:r>
            <w:r>
              <w:rPr>
                <w:sz w:val="18"/>
              </w:rPr>
              <w:t>人民政府</w:t>
            </w:r>
          </w:p>
        </w:tc>
        <w:tc>
          <w:tcPr>
            <w:tcW w:w="2702" w:type="dxa"/>
          </w:tcPr>
          <w:p>
            <w:pPr>
              <w:pStyle w:val="8"/>
              <w:spacing w:before="12"/>
              <w:ind w:left="103"/>
              <w:rPr>
                <w:rFonts w:hint="eastAsia" w:eastAsia="仿宋_GB2312"/>
                <w:sz w:val="18"/>
                <w:lang w:eastAsia="zh-CN"/>
              </w:rPr>
            </w:pPr>
            <w:r>
              <w:rPr>
                <w:sz w:val="18"/>
              </w:rPr>
              <w:t>便民服务</w:t>
            </w:r>
            <w:r>
              <w:rPr>
                <w:rFonts w:hint="eastAsia"/>
                <w:sz w:val="18"/>
                <w:lang w:eastAsia="zh-CN"/>
              </w:rPr>
              <w:t>中心</w:t>
            </w:r>
          </w:p>
        </w:tc>
        <w:tc>
          <w:tcPr>
            <w:tcW w:w="541" w:type="dxa"/>
          </w:tcPr>
          <w:p>
            <w:pPr>
              <w:pStyle w:val="8"/>
              <w:rPr>
                <w:rFonts w:ascii="方正小标宋简体"/>
                <w:sz w:val="30"/>
              </w:rPr>
            </w:pPr>
          </w:p>
          <w:p>
            <w:pPr>
              <w:pStyle w:val="8"/>
              <w:spacing w:before="16"/>
              <w:rPr>
                <w:rFonts w:ascii="方正小标宋简体"/>
                <w:sz w:val="18"/>
              </w:rPr>
            </w:pPr>
          </w:p>
          <w:p>
            <w:pPr>
              <w:pStyle w:val="8"/>
              <w:spacing w:before="1"/>
              <w:ind w:left="114"/>
              <w:rPr>
                <w:rFonts w:ascii="仿宋" w:hAnsi="仿宋"/>
                <w:sz w:val="30"/>
              </w:rPr>
            </w:pPr>
            <w:r>
              <w:rPr>
                <w:rFonts w:ascii="仿宋" w:hAnsi="仿宋"/>
                <w:sz w:val="30"/>
              </w:rPr>
              <w:t>√</w:t>
            </w:r>
          </w:p>
        </w:tc>
        <w:tc>
          <w:tcPr>
            <w:tcW w:w="721" w:type="dxa"/>
          </w:tcPr>
          <w:p>
            <w:pPr>
              <w:pStyle w:val="8"/>
              <w:rPr>
                <w:rFonts w:ascii="Times New Roman"/>
                <w:sz w:val="18"/>
              </w:rPr>
            </w:pPr>
          </w:p>
        </w:tc>
        <w:tc>
          <w:tcPr>
            <w:tcW w:w="541" w:type="dxa"/>
          </w:tcPr>
          <w:p>
            <w:pPr>
              <w:pStyle w:val="8"/>
              <w:rPr>
                <w:rFonts w:ascii="方正小标宋简体"/>
                <w:sz w:val="30"/>
              </w:rPr>
            </w:pPr>
          </w:p>
          <w:p>
            <w:pPr>
              <w:pStyle w:val="8"/>
              <w:spacing w:before="16"/>
              <w:rPr>
                <w:rFonts w:ascii="方正小标宋简体"/>
                <w:sz w:val="18"/>
              </w:rPr>
            </w:pPr>
          </w:p>
          <w:p>
            <w:pPr>
              <w:pStyle w:val="8"/>
              <w:spacing w:before="1"/>
              <w:ind w:left="112"/>
              <w:rPr>
                <w:rFonts w:ascii="仿宋" w:hAnsi="仿宋"/>
                <w:sz w:val="30"/>
              </w:rPr>
            </w:pPr>
            <w:r>
              <w:rPr>
                <w:rFonts w:ascii="仿宋" w:hAnsi="仿宋"/>
                <w:sz w:val="30"/>
              </w:rPr>
              <w:t>√</w:t>
            </w:r>
          </w:p>
        </w:tc>
        <w:tc>
          <w:tcPr>
            <w:tcW w:w="735" w:type="dxa"/>
          </w:tcPr>
          <w:p>
            <w:pPr>
              <w:pStyle w:val="8"/>
              <w:rPr>
                <w:rFonts w:ascii="Times New Roman"/>
                <w:sz w:val="18"/>
              </w:rPr>
            </w:pPr>
          </w:p>
        </w:tc>
      </w:tr>
    </w:tbl>
    <w:p>
      <w:pPr>
        <w:spacing w:after="0"/>
        <w:rPr>
          <w:rFonts w:ascii="Times New Roman"/>
          <w:sz w:val="18"/>
        </w:rPr>
        <w:sectPr>
          <w:footerReference r:id="rId5" w:type="default"/>
          <w:pgSz w:w="16840" w:h="11910" w:orient="landscape"/>
          <w:pgMar w:top="1100" w:right="480" w:bottom="1080" w:left="300" w:header="0" w:footer="895" w:gutter="0"/>
          <w:pgNumType w:start="1"/>
          <w:cols w:space="720" w:num="1"/>
        </w:sectPr>
      </w:pPr>
    </w:p>
    <w:p>
      <w:pPr>
        <w:pStyle w:val="3"/>
        <w:rPr>
          <w:sz w:val="20"/>
        </w:rPr>
      </w:pPr>
    </w:p>
    <w:p>
      <w:pPr>
        <w:pStyle w:val="3"/>
        <w:spacing w:before="7"/>
        <w:rPr>
          <w:sz w:val="24"/>
        </w:rPr>
      </w:pPr>
    </w:p>
    <w:p>
      <w:pPr>
        <w:pStyle w:val="3"/>
        <w:spacing w:before="14"/>
        <w:ind w:left="2314" w:right="2136"/>
        <w:jc w:val="center"/>
      </w:pPr>
      <w:r>
        <w:t>（二）公共资源交易领域基层政务公开标准目录</w:t>
      </w:r>
    </w:p>
    <w:p>
      <w:pPr>
        <w:pStyle w:val="3"/>
        <w:spacing w:before="14"/>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5"/>
        <w:gridCol w:w="3365"/>
        <w:gridCol w:w="2340"/>
        <w:gridCol w:w="1620"/>
        <w:gridCol w:w="955"/>
        <w:gridCol w:w="1855"/>
        <w:gridCol w:w="720"/>
        <w:gridCol w:w="899"/>
        <w:gridCol w:w="789"/>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75" w:line="266" w:lineRule="auto"/>
              <w:ind w:left="158" w:right="150"/>
              <w:rPr>
                <w:rFonts w:hint="eastAsia" w:ascii="黑体" w:eastAsia="黑体"/>
                <w:sz w:val="22"/>
              </w:rPr>
            </w:pPr>
            <w:r>
              <w:rPr>
                <w:rFonts w:hint="eastAsia" w:ascii="黑体" w:eastAsia="黑体"/>
                <w:sz w:val="22"/>
              </w:rPr>
              <w:t>序号</w:t>
            </w:r>
          </w:p>
        </w:tc>
        <w:tc>
          <w:tcPr>
            <w:tcW w:w="1675" w:type="dxa"/>
            <w:gridSpan w:val="2"/>
          </w:tcPr>
          <w:p>
            <w:pPr>
              <w:pStyle w:val="8"/>
              <w:spacing w:before="15" w:line="277" w:lineRule="exact"/>
              <w:ind w:left="395"/>
              <w:rPr>
                <w:rFonts w:hint="eastAsia" w:ascii="黑体" w:eastAsia="黑体"/>
                <w:sz w:val="22"/>
              </w:rPr>
            </w:pPr>
            <w:r>
              <w:rPr>
                <w:rFonts w:hint="eastAsia" w:ascii="黑体" w:eastAsia="黑体"/>
                <w:sz w:val="22"/>
              </w:rPr>
              <w:t>公开事项</w:t>
            </w:r>
          </w:p>
        </w:tc>
        <w:tc>
          <w:tcPr>
            <w:tcW w:w="3365" w:type="dxa"/>
            <w:vMerge w:val="restart"/>
          </w:tcPr>
          <w:p>
            <w:pPr>
              <w:pStyle w:val="8"/>
              <w:spacing w:before="13"/>
              <w:rPr>
                <w:rFonts w:ascii="方正小标宋简体"/>
                <w:sz w:val="18"/>
              </w:rPr>
            </w:pPr>
          </w:p>
          <w:p>
            <w:pPr>
              <w:pStyle w:val="8"/>
              <w:ind w:left="801"/>
              <w:rPr>
                <w:rFonts w:hint="eastAsia" w:ascii="黑体" w:eastAsia="黑体"/>
                <w:sz w:val="22"/>
              </w:rPr>
            </w:pPr>
            <w:r>
              <w:rPr>
                <w:rFonts w:hint="eastAsia" w:ascii="黑体" w:eastAsia="黑体"/>
                <w:sz w:val="22"/>
              </w:rPr>
              <w:t>公开内容（要素）</w:t>
            </w:r>
          </w:p>
        </w:tc>
        <w:tc>
          <w:tcPr>
            <w:tcW w:w="2340" w:type="dxa"/>
            <w:vMerge w:val="restart"/>
          </w:tcPr>
          <w:p>
            <w:pPr>
              <w:pStyle w:val="8"/>
              <w:spacing w:before="13"/>
              <w:rPr>
                <w:rFonts w:ascii="方正小标宋简体"/>
                <w:sz w:val="18"/>
              </w:rPr>
            </w:pPr>
          </w:p>
          <w:p>
            <w:pPr>
              <w:pStyle w:val="8"/>
              <w:ind w:left="730"/>
              <w:rPr>
                <w:rFonts w:hint="eastAsia" w:ascii="黑体" w:eastAsia="黑体"/>
                <w:sz w:val="22"/>
              </w:rPr>
            </w:pPr>
            <w:r>
              <w:rPr>
                <w:rFonts w:hint="eastAsia" w:ascii="黑体" w:eastAsia="黑体"/>
                <w:sz w:val="22"/>
              </w:rPr>
              <w:t>公开依据</w:t>
            </w:r>
          </w:p>
        </w:tc>
        <w:tc>
          <w:tcPr>
            <w:tcW w:w="1620" w:type="dxa"/>
            <w:vMerge w:val="restart"/>
          </w:tcPr>
          <w:p>
            <w:pPr>
              <w:pStyle w:val="8"/>
              <w:spacing w:before="175" w:line="266" w:lineRule="auto"/>
              <w:ind w:left="591" w:right="575"/>
              <w:jc w:val="center"/>
              <w:rPr>
                <w:rFonts w:hint="eastAsia" w:ascii="黑体" w:eastAsia="黑体"/>
                <w:sz w:val="22"/>
              </w:rPr>
            </w:pPr>
            <w:r>
              <w:rPr>
                <w:rFonts w:hint="eastAsia" w:ascii="黑体" w:eastAsia="黑体"/>
                <w:sz w:val="22"/>
              </w:rPr>
              <w:t>公开时限</w:t>
            </w:r>
          </w:p>
        </w:tc>
        <w:tc>
          <w:tcPr>
            <w:tcW w:w="955" w:type="dxa"/>
            <w:vMerge w:val="restart"/>
          </w:tcPr>
          <w:p>
            <w:pPr>
              <w:pStyle w:val="8"/>
              <w:spacing w:before="175" w:line="266" w:lineRule="auto"/>
              <w:ind w:left="257" w:right="243"/>
              <w:rPr>
                <w:rFonts w:hint="eastAsia" w:ascii="黑体" w:eastAsia="黑体"/>
                <w:sz w:val="22"/>
              </w:rPr>
            </w:pPr>
            <w:r>
              <w:rPr>
                <w:rFonts w:hint="eastAsia" w:ascii="黑体" w:eastAsia="黑体"/>
                <w:sz w:val="22"/>
              </w:rPr>
              <w:t>公开主体</w:t>
            </w:r>
          </w:p>
        </w:tc>
        <w:tc>
          <w:tcPr>
            <w:tcW w:w="1855" w:type="dxa"/>
            <w:vMerge w:val="restart"/>
          </w:tcPr>
          <w:p>
            <w:pPr>
              <w:pStyle w:val="8"/>
              <w:spacing w:before="13"/>
              <w:rPr>
                <w:rFonts w:ascii="方正小标宋简体"/>
                <w:sz w:val="18"/>
              </w:rPr>
            </w:pPr>
          </w:p>
          <w:p>
            <w:pPr>
              <w:pStyle w:val="8"/>
              <w:ind w:left="157"/>
              <w:rPr>
                <w:rFonts w:hint="eastAsia" w:ascii="黑体" w:eastAsia="黑体"/>
                <w:sz w:val="22"/>
              </w:rPr>
            </w:pPr>
            <w:r>
              <w:rPr>
                <w:rFonts w:hint="eastAsia" w:ascii="黑体" w:eastAsia="黑体"/>
                <w:sz w:val="22"/>
              </w:rPr>
              <w:t>公开渠道和载体</w:t>
            </w:r>
          </w:p>
        </w:tc>
        <w:tc>
          <w:tcPr>
            <w:tcW w:w="1619" w:type="dxa"/>
            <w:gridSpan w:val="2"/>
          </w:tcPr>
          <w:p>
            <w:pPr>
              <w:pStyle w:val="8"/>
              <w:spacing w:before="15" w:line="277" w:lineRule="exact"/>
              <w:ind w:left="371"/>
              <w:rPr>
                <w:rFonts w:hint="eastAsia" w:ascii="黑体" w:eastAsia="黑体"/>
                <w:sz w:val="22"/>
              </w:rPr>
            </w:pPr>
            <w:r>
              <w:rPr>
                <w:rFonts w:hint="eastAsia" w:ascii="黑体" w:eastAsia="黑体"/>
                <w:sz w:val="22"/>
              </w:rPr>
              <w:t>公开对象</w:t>
            </w:r>
          </w:p>
        </w:tc>
        <w:tc>
          <w:tcPr>
            <w:tcW w:w="1688" w:type="dxa"/>
            <w:gridSpan w:val="2"/>
          </w:tcPr>
          <w:p>
            <w:pPr>
              <w:pStyle w:val="8"/>
              <w:spacing w:before="15" w:line="277" w:lineRule="exact"/>
              <w:ind w:left="406"/>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40" w:type="dxa"/>
            <w:vMerge w:val="continue"/>
            <w:tcBorders>
              <w:top w:val="nil"/>
            </w:tcBorders>
          </w:tcPr>
          <w:p>
            <w:pPr>
              <w:rPr>
                <w:sz w:val="2"/>
                <w:szCs w:val="2"/>
              </w:rPr>
            </w:pPr>
          </w:p>
        </w:tc>
        <w:tc>
          <w:tcPr>
            <w:tcW w:w="900" w:type="dxa"/>
          </w:tcPr>
          <w:p>
            <w:pPr>
              <w:pStyle w:val="8"/>
              <w:spacing w:before="17"/>
              <w:ind w:left="101" w:right="89"/>
              <w:jc w:val="center"/>
              <w:rPr>
                <w:rFonts w:hint="eastAsia" w:ascii="黑体" w:eastAsia="黑体"/>
                <w:sz w:val="22"/>
              </w:rPr>
            </w:pPr>
            <w:r>
              <w:rPr>
                <w:rFonts w:hint="eastAsia" w:ascii="黑体" w:eastAsia="黑体"/>
                <w:sz w:val="22"/>
              </w:rPr>
              <w:t>一级事</w:t>
            </w:r>
          </w:p>
          <w:p>
            <w:pPr>
              <w:pStyle w:val="8"/>
              <w:spacing w:before="30" w:line="277" w:lineRule="exact"/>
              <w:ind w:left="7"/>
              <w:jc w:val="center"/>
              <w:rPr>
                <w:rFonts w:hint="eastAsia" w:ascii="黑体" w:eastAsia="黑体"/>
                <w:sz w:val="22"/>
              </w:rPr>
            </w:pPr>
            <w:r>
              <w:rPr>
                <w:rFonts w:hint="eastAsia" w:ascii="黑体" w:eastAsia="黑体"/>
                <w:w w:val="100"/>
                <w:sz w:val="22"/>
              </w:rPr>
              <w:t>项</w:t>
            </w:r>
          </w:p>
        </w:tc>
        <w:tc>
          <w:tcPr>
            <w:tcW w:w="775" w:type="dxa"/>
          </w:tcPr>
          <w:p>
            <w:pPr>
              <w:pStyle w:val="8"/>
              <w:spacing w:before="17"/>
              <w:ind w:left="168"/>
              <w:rPr>
                <w:rFonts w:hint="eastAsia" w:ascii="黑体" w:eastAsia="黑体"/>
                <w:sz w:val="22"/>
              </w:rPr>
            </w:pPr>
            <w:r>
              <w:rPr>
                <w:rFonts w:hint="eastAsia" w:ascii="黑体" w:eastAsia="黑体"/>
                <w:sz w:val="22"/>
              </w:rPr>
              <w:t>二级</w:t>
            </w:r>
          </w:p>
          <w:p>
            <w:pPr>
              <w:pStyle w:val="8"/>
              <w:spacing w:before="30" w:line="277" w:lineRule="exact"/>
              <w:ind w:left="168"/>
              <w:rPr>
                <w:rFonts w:hint="eastAsia" w:ascii="黑体" w:eastAsia="黑体"/>
                <w:sz w:val="22"/>
              </w:rPr>
            </w:pPr>
            <w:r>
              <w:rPr>
                <w:rFonts w:hint="eastAsia" w:ascii="黑体" w:eastAsia="黑体"/>
                <w:sz w:val="22"/>
              </w:rPr>
              <w:t>事项</w:t>
            </w:r>
          </w:p>
        </w:tc>
        <w:tc>
          <w:tcPr>
            <w:tcW w:w="3365"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5" w:type="dxa"/>
            <w:vMerge w:val="continue"/>
            <w:tcBorders>
              <w:top w:val="nil"/>
            </w:tcBorders>
          </w:tcPr>
          <w:p>
            <w:pPr>
              <w:rPr>
                <w:sz w:val="2"/>
                <w:szCs w:val="2"/>
              </w:rPr>
            </w:pPr>
          </w:p>
        </w:tc>
        <w:tc>
          <w:tcPr>
            <w:tcW w:w="1855" w:type="dxa"/>
            <w:vMerge w:val="continue"/>
            <w:tcBorders>
              <w:top w:val="nil"/>
            </w:tcBorders>
          </w:tcPr>
          <w:p>
            <w:pPr>
              <w:rPr>
                <w:sz w:val="2"/>
                <w:szCs w:val="2"/>
              </w:rPr>
            </w:pPr>
          </w:p>
        </w:tc>
        <w:tc>
          <w:tcPr>
            <w:tcW w:w="720" w:type="dxa"/>
          </w:tcPr>
          <w:p>
            <w:pPr>
              <w:pStyle w:val="8"/>
              <w:spacing w:before="17"/>
              <w:ind w:left="119" w:right="106"/>
              <w:jc w:val="center"/>
              <w:rPr>
                <w:rFonts w:hint="eastAsia" w:ascii="黑体" w:eastAsia="黑体"/>
                <w:sz w:val="22"/>
              </w:rPr>
            </w:pPr>
            <w:r>
              <w:rPr>
                <w:rFonts w:hint="eastAsia" w:ascii="黑体" w:eastAsia="黑体"/>
                <w:sz w:val="22"/>
              </w:rPr>
              <w:t>全社</w:t>
            </w:r>
          </w:p>
          <w:p>
            <w:pPr>
              <w:pStyle w:val="8"/>
              <w:spacing w:before="30" w:line="277" w:lineRule="exact"/>
              <w:ind w:left="13"/>
              <w:jc w:val="center"/>
              <w:rPr>
                <w:rFonts w:hint="eastAsia" w:ascii="黑体" w:eastAsia="黑体"/>
                <w:sz w:val="22"/>
              </w:rPr>
            </w:pPr>
            <w:r>
              <w:rPr>
                <w:rFonts w:hint="eastAsia" w:ascii="黑体" w:eastAsia="黑体"/>
                <w:w w:val="100"/>
                <w:sz w:val="22"/>
              </w:rPr>
              <w:t>会</w:t>
            </w:r>
          </w:p>
        </w:tc>
        <w:tc>
          <w:tcPr>
            <w:tcW w:w="899" w:type="dxa"/>
          </w:tcPr>
          <w:p>
            <w:pPr>
              <w:pStyle w:val="8"/>
              <w:spacing w:before="17"/>
              <w:ind w:left="232"/>
              <w:rPr>
                <w:rFonts w:hint="eastAsia" w:ascii="黑体" w:eastAsia="黑体"/>
                <w:sz w:val="22"/>
              </w:rPr>
            </w:pPr>
            <w:r>
              <w:rPr>
                <w:rFonts w:hint="eastAsia" w:ascii="黑体" w:eastAsia="黑体"/>
                <w:sz w:val="22"/>
              </w:rPr>
              <w:t>特定</w:t>
            </w:r>
          </w:p>
          <w:p>
            <w:pPr>
              <w:pStyle w:val="8"/>
              <w:spacing w:before="30" w:line="277" w:lineRule="exact"/>
              <w:ind w:left="232"/>
              <w:rPr>
                <w:rFonts w:hint="eastAsia" w:ascii="黑体" w:eastAsia="黑体"/>
                <w:sz w:val="22"/>
              </w:rPr>
            </w:pPr>
            <w:r>
              <w:rPr>
                <w:rFonts w:hint="eastAsia" w:ascii="黑体" w:eastAsia="黑体"/>
                <w:sz w:val="22"/>
              </w:rPr>
              <w:t>群众</w:t>
            </w:r>
          </w:p>
        </w:tc>
        <w:tc>
          <w:tcPr>
            <w:tcW w:w="789" w:type="dxa"/>
          </w:tcPr>
          <w:p>
            <w:pPr>
              <w:pStyle w:val="8"/>
              <w:spacing w:before="173"/>
              <w:ind w:left="156" w:right="142"/>
              <w:jc w:val="center"/>
              <w:rPr>
                <w:rFonts w:hint="eastAsia" w:ascii="黑体" w:eastAsia="黑体"/>
                <w:sz w:val="22"/>
              </w:rPr>
            </w:pPr>
            <w:r>
              <w:rPr>
                <w:rFonts w:hint="eastAsia" w:ascii="黑体" w:eastAsia="黑体"/>
                <w:sz w:val="22"/>
              </w:rPr>
              <w:t>主动</w:t>
            </w:r>
          </w:p>
        </w:tc>
        <w:tc>
          <w:tcPr>
            <w:tcW w:w="899" w:type="dxa"/>
          </w:tcPr>
          <w:p>
            <w:pPr>
              <w:pStyle w:val="8"/>
              <w:spacing w:before="17"/>
              <w:ind w:left="123"/>
              <w:rPr>
                <w:rFonts w:hint="eastAsia" w:ascii="黑体" w:eastAsia="黑体"/>
                <w:sz w:val="22"/>
              </w:rPr>
            </w:pPr>
            <w:r>
              <w:rPr>
                <w:rFonts w:hint="eastAsia" w:ascii="黑体" w:eastAsia="黑体"/>
                <w:sz w:val="22"/>
              </w:rPr>
              <w:t>依申请</w:t>
            </w:r>
          </w:p>
          <w:p>
            <w:pPr>
              <w:pStyle w:val="8"/>
              <w:spacing w:before="30" w:line="277" w:lineRule="exact"/>
              <w:ind w:left="234"/>
              <w:rPr>
                <w:rFonts w:hint="eastAsia" w:ascii="黑体" w:eastAsia="黑体"/>
                <w:sz w:val="22"/>
              </w:rPr>
            </w:pPr>
            <w:r>
              <w:rPr>
                <w:rFonts w:hint="eastAsia" w:ascii="黑体" w:eastAsia="黑体"/>
                <w:sz w:val="22"/>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40" w:type="dxa"/>
            <w:tcBorders>
              <w:bottom w:val="nil"/>
            </w:tcBorders>
          </w:tcPr>
          <w:p>
            <w:pPr>
              <w:pStyle w:val="8"/>
              <w:rPr>
                <w:rFonts w:ascii="Times New Roman"/>
                <w:sz w:val="18"/>
              </w:rPr>
            </w:pP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8"/>
              <w:rPr>
                <w:rFonts w:ascii="方正小标宋简体"/>
                <w:sz w:val="13"/>
              </w:rPr>
            </w:pPr>
          </w:p>
          <w:p>
            <w:pPr>
              <w:pStyle w:val="8"/>
              <w:spacing w:line="324" w:lineRule="auto"/>
              <w:ind w:left="179" w:right="168"/>
              <w:jc w:val="right"/>
              <w:rPr>
                <w:sz w:val="18"/>
              </w:rPr>
            </w:pPr>
            <w:r>
              <w:rPr>
                <w:spacing w:val="-6"/>
                <w:sz w:val="18"/>
              </w:rPr>
              <w:t>政府采购信息</w:t>
            </w:r>
            <w:r>
              <w:rPr>
                <w:sz w:val="18"/>
              </w:rPr>
              <w:t>政府</w:t>
            </w:r>
            <w:r>
              <w:rPr>
                <w:spacing w:val="-6"/>
                <w:sz w:val="18"/>
              </w:rPr>
              <w:t>采购信</w:t>
            </w:r>
          </w:p>
          <w:p>
            <w:pPr>
              <w:pStyle w:val="8"/>
              <w:spacing w:before="3"/>
              <w:ind w:left="9"/>
              <w:jc w:val="center"/>
              <w:rPr>
                <w:sz w:val="18"/>
              </w:rPr>
            </w:pPr>
            <w:r>
              <w:rPr>
                <w:sz w:val="18"/>
              </w:rPr>
              <w:t>息</w:t>
            </w:r>
          </w:p>
        </w:tc>
        <w:tc>
          <w:tcPr>
            <w:tcW w:w="775" w:type="dxa"/>
            <w:tcBorders>
              <w:bottom w:val="nil"/>
            </w:tcBorders>
          </w:tcPr>
          <w:p>
            <w:pPr>
              <w:pStyle w:val="8"/>
              <w:rPr>
                <w:rFonts w:ascii="Times New Roman"/>
                <w:sz w:val="18"/>
              </w:rPr>
            </w:pPr>
          </w:p>
        </w:tc>
        <w:tc>
          <w:tcPr>
            <w:tcW w:w="3365" w:type="dxa"/>
            <w:tcBorders>
              <w:bottom w:val="nil"/>
            </w:tcBorders>
          </w:tcPr>
          <w:p>
            <w:pPr>
              <w:pStyle w:val="8"/>
              <w:spacing w:before="110"/>
              <w:ind w:left="108"/>
              <w:rPr>
                <w:sz w:val="18"/>
              </w:rPr>
            </w:pPr>
            <w:r>
              <w:rPr>
                <w:sz w:val="18"/>
              </w:rPr>
              <w:t>采购人及其委托的采购代理机构的名</w:t>
            </w:r>
          </w:p>
        </w:tc>
        <w:tc>
          <w:tcPr>
            <w:tcW w:w="2340" w:type="dxa"/>
            <w:vMerge w:val="restart"/>
          </w:tcPr>
          <w:p>
            <w:pPr>
              <w:pStyle w:val="8"/>
              <w:rPr>
                <w:rFonts w:ascii="方正小标宋简体"/>
                <w:sz w:val="15"/>
              </w:rPr>
            </w:pPr>
          </w:p>
          <w:p>
            <w:pPr>
              <w:pStyle w:val="8"/>
              <w:spacing w:line="324" w:lineRule="auto"/>
              <w:ind w:left="108" w:right="80"/>
              <w:jc w:val="both"/>
              <w:rPr>
                <w:rFonts w:hint="eastAsia" w:eastAsia="仿宋_GB2312"/>
                <w:sz w:val="18"/>
                <w:lang w:eastAsia="zh-CN"/>
              </w:rPr>
            </w:pPr>
            <w:r>
              <w:rPr>
                <w:spacing w:val="12"/>
                <w:sz w:val="18"/>
              </w:rPr>
              <w:t>国务院办公厅关于推进公共资源配置领域政府信</w:t>
            </w:r>
            <w:r>
              <w:rPr>
                <w:spacing w:val="-3"/>
                <w:sz w:val="18"/>
              </w:rPr>
              <w:t>息公开的意见</w:t>
            </w:r>
            <w:r>
              <w:rPr>
                <w:spacing w:val="-23"/>
                <w:sz w:val="18"/>
              </w:rPr>
              <w:t>、政府采购</w:t>
            </w:r>
            <w:r>
              <w:rPr>
                <w:spacing w:val="12"/>
                <w:sz w:val="18"/>
              </w:rPr>
              <w:t>货物和服务招标投标管理</w:t>
            </w:r>
            <w:r>
              <w:rPr>
                <w:spacing w:val="-18"/>
                <w:sz w:val="18"/>
              </w:rPr>
              <w:t>办法、财政部关于做好政</w:t>
            </w:r>
            <w:r>
              <w:rPr>
                <w:spacing w:val="12"/>
                <w:sz w:val="18"/>
              </w:rPr>
              <w:t>府采购信息公开工作的通知</w:t>
            </w:r>
          </w:p>
        </w:tc>
        <w:tc>
          <w:tcPr>
            <w:tcW w:w="1620" w:type="dxa"/>
            <w:tcBorders>
              <w:bottom w:val="nil"/>
            </w:tcBorders>
          </w:tcPr>
          <w:p>
            <w:pPr>
              <w:pStyle w:val="8"/>
              <w:rPr>
                <w:rFonts w:ascii="Times New Roman"/>
                <w:sz w:val="18"/>
              </w:rPr>
            </w:pPr>
          </w:p>
        </w:tc>
        <w:tc>
          <w:tcPr>
            <w:tcW w:w="955" w:type="dxa"/>
            <w:tcBorders>
              <w:bottom w:val="nil"/>
            </w:tcBorders>
          </w:tcPr>
          <w:p>
            <w:pPr>
              <w:pStyle w:val="8"/>
              <w:rPr>
                <w:rFonts w:ascii="Times New Roman"/>
                <w:sz w:val="18"/>
              </w:rPr>
            </w:pPr>
          </w:p>
        </w:tc>
        <w:tc>
          <w:tcPr>
            <w:tcW w:w="1855" w:type="dxa"/>
            <w:tcBorders>
              <w:bottom w:val="nil"/>
            </w:tcBorders>
          </w:tcPr>
          <w:p>
            <w:pPr>
              <w:pStyle w:val="8"/>
              <w:numPr>
                <w:ilvl w:val="0"/>
                <w:numId w:val="0"/>
              </w:numPr>
              <w:tabs>
                <w:tab w:val="left" w:pos="292"/>
              </w:tabs>
              <w:spacing w:before="2" w:after="0" w:line="240" w:lineRule="atLeast"/>
              <w:ind w:left="109" w:leftChars="0" w:right="93" w:rightChars="0"/>
              <w:jc w:val="left"/>
              <w:rPr>
                <w:rFonts w:hint="default"/>
                <w:sz w:val="18"/>
                <w:lang w:val="en-US"/>
              </w:rPr>
            </w:pPr>
          </w:p>
        </w:tc>
        <w:tc>
          <w:tcPr>
            <w:tcW w:w="720"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c>
          <w:tcPr>
            <w:tcW w:w="789"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40" w:type="dxa"/>
            <w:tcBorders>
              <w:top w:val="nil"/>
              <w:bottom w:val="nil"/>
            </w:tcBorders>
          </w:tcPr>
          <w:p>
            <w:pPr>
              <w:pStyle w:val="8"/>
              <w:rPr>
                <w:rFonts w:ascii="Times New Roman"/>
                <w:sz w:val="16"/>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6"/>
              </w:rPr>
            </w:pPr>
          </w:p>
        </w:tc>
        <w:tc>
          <w:tcPr>
            <w:tcW w:w="3365" w:type="dxa"/>
            <w:tcBorders>
              <w:top w:val="nil"/>
              <w:bottom w:val="nil"/>
            </w:tcBorders>
          </w:tcPr>
          <w:p>
            <w:pPr>
              <w:pStyle w:val="8"/>
              <w:spacing w:line="161" w:lineRule="exact"/>
              <w:ind w:left="108"/>
              <w:rPr>
                <w:sz w:val="18"/>
              </w:rPr>
            </w:pPr>
            <w:r>
              <w:rPr>
                <w:sz w:val="18"/>
              </w:rPr>
              <w:t>称、地址和联系方法；采购项目的名称、</w:t>
            </w:r>
          </w:p>
        </w:tc>
        <w:tc>
          <w:tcPr>
            <w:tcW w:w="2340" w:type="dxa"/>
            <w:vMerge w:val="continue"/>
            <w:tcBorders>
              <w:top w:val="nil"/>
            </w:tcBorders>
          </w:tcPr>
          <w:p>
            <w:pPr>
              <w:rPr>
                <w:sz w:val="2"/>
                <w:szCs w:val="2"/>
              </w:rPr>
            </w:pPr>
          </w:p>
        </w:tc>
        <w:tc>
          <w:tcPr>
            <w:tcW w:w="1620" w:type="dxa"/>
            <w:tcBorders>
              <w:top w:val="nil"/>
              <w:bottom w:val="nil"/>
            </w:tcBorders>
          </w:tcPr>
          <w:p>
            <w:pPr>
              <w:pStyle w:val="8"/>
              <w:rPr>
                <w:rFonts w:ascii="Times New Roman"/>
                <w:sz w:val="16"/>
              </w:rPr>
            </w:pPr>
          </w:p>
        </w:tc>
        <w:tc>
          <w:tcPr>
            <w:tcW w:w="955" w:type="dxa"/>
            <w:tcBorders>
              <w:top w:val="nil"/>
              <w:bottom w:val="nil"/>
            </w:tcBorders>
          </w:tcPr>
          <w:p>
            <w:pPr>
              <w:pStyle w:val="8"/>
              <w:rPr>
                <w:rFonts w:ascii="Times New Roman"/>
                <w:sz w:val="16"/>
              </w:rPr>
            </w:pPr>
          </w:p>
        </w:tc>
        <w:tc>
          <w:tcPr>
            <w:tcW w:w="1855" w:type="dxa"/>
            <w:tcBorders>
              <w:top w:val="nil"/>
              <w:bottom w:val="nil"/>
            </w:tcBorders>
          </w:tcPr>
          <w:p>
            <w:pPr>
              <w:pStyle w:val="8"/>
              <w:numPr>
                <w:ilvl w:val="0"/>
                <w:numId w:val="0"/>
              </w:numPr>
              <w:tabs>
                <w:tab w:val="left" w:pos="292"/>
              </w:tabs>
              <w:spacing w:before="0" w:after="0" w:line="210" w:lineRule="exact"/>
              <w:ind w:right="0" w:rightChars="0"/>
              <w:jc w:val="left"/>
              <w:rPr>
                <w:sz w:val="18"/>
              </w:rPr>
            </w:pPr>
          </w:p>
        </w:tc>
        <w:tc>
          <w:tcPr>
            <w:tcW w:w="720"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40" w:type="dxa"/>
            <w:tcBorders>
              <w:top w:val="nil"/>
              <w:bottom w:val="nil"/>
            </w:tcBorders>
          </w:tcPr>
          <w:p>
            <w:pPr>
              <w:pStyle w:val="8"/>
              <w:rPr>
                <w:rFonts w:ascii="Times New Roman"/>
                <w:sz w:val="16"/>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6"/>
              </w:rPr>
            </w:pPr>
          </w:p>
        </w:tc>
        <w:tc>
          <w:tcPr>
            <w:tcW w:w="3365" w:type="dxa"/>
            <w:tcBorders>
              <w:top w:val="nil"/>
              <w:bottom w:val="nil"/>
            </w:tcBorders>
          </w:tcPr>
          <w:p>
            <w:pPr>
              <w:pStyle w:val="8"/>
              <w:spacing w:before="2" w:line="209" w:lineRule="exact"/>
              <w:ind w:left="108"/>
              <w:rPr>
                <w:sz w:val="18"/>
              </w:rPr>
            </w:pPr>
            <w:r>
              <w:rPr>
                <w:sz w:val="18"/>
              </w:rPr>
              <w:t>预算金额，设定最高限价的，还应当公</w:t>
            </w:r>
          </w:p>
        </w:tc>
        <w:tc>
          <w:tcPr>
            <w:tcW w:w="2340" w:type="dxa"/>
            <w:vMerge w:val="continue"/>
            <w:tcBorders>
              <w:top w:val="nil"/>
            </w:tcBorders>
          </w:tcPr>
          <w:p>
            <w:pPr>
              <w:rPr>
                <w:sz w:val="2"/>
                <w:szCs w:val="2"/>
              </w:rPr>
            </w:pPr>
          </w:p>
        </w:tc>
        <w:tc>
          <w:tcPr>
            <w:tcW w:w="1620" w:type="dxa"/>
            <w:tcBorders>
              <w:top w:val="nil"/>
              <w:bottom w:val="nil"/>
            </w:tcBorders>
          </w:tcPr>
          <w:p>
            <w:pPr>
              <w:pStyle w:val="8"/>
              <w:rPr>
                <w:rFonts w:ascii="Times New Roman"/>
                <w:sz w:val="16"/>
              </w:rPr>
            </w:pPr>
          </w:p>
        </w:tc>
        <w:tc>
          <w:tcPr>
            <w:tcW w:w="955" w:type="dxa"/>
            <w:tcBorders>
              <w:top w:val="nil"/>
              <w:bottom w:val="nil"/>
            </w:tcBorders>
          </w:tcPr>
          <w:p>
            <w:pPr>
              <w:pStyle w:val="8"/>
              <w:spacing w:before="2" w:line="209" w:lineRule="exact"/>
              <w:ind w:left="109"/>
              <w:rPr>
                <w:sz w:val="18"/>
              </w:rPr>
            </w:pPr>
            <w:r>
              <w:rPr>
                <w:sz w:val="18"/>
              </w:rPr>
              <w:t>采购人或</w:t>
            </w:r>
          </w:p>
        </w:tc>
        <w:tc>
          <w:tcPr>
            <w:tcW w:w="1855" w:type="dxa"/>
            <w:tcBorders>
              <w:top w:val="nil"/>
              <w:bottom w:val="nil"/>
            </w:tcBorders>
          </w:tcPr>
          <w:p>
            <w:pPr>
              <w:pStyle w:val="8"/>
              <w:spacing w:line="211" w:lineRule="exact"/>
              <w:ind w:firstLine="360" w:firstLineChars="200"/>
              <w:jc w:val="both"/>
              <w:rPr>
                <w:sz w:val="18"/>
              </w:rPr>
            </w:pPr>
            <w:r>
              <w:rPr>
                <w:sz w:val="18"/>
              </w:rPr>
              <w:t>便民服务</w:t>
            </w:r>
            <w:r>
              <w:rPr>
                <w:rFonts w:hint="eastAsia"/>
                <w:sz w:val="18"/>
                <w:lang w:eastAsia="zh-CN"/>
              </w:rPr>
              <w:t>中心</w:t>
            </w:r>
          </w:p>
        </w:tc>
        <w:tc>
          <w:tcPr>
            <w:tcW w:w="720"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0" w:type="dxa"/>
            <w:tcBorders>
              <w:top w:val="nil"/>
              <w:bottom w:val="nil"/>
            </w:tcBorders>
          </w:tcPr>
          <w:p>
            <w:pPr>
              <w:pStyle w:val="8"/>
              <w:spacing w:before="16"/>
              <w:rPr>
                <w:rFonts w:ascii="方正小标宋简体"/>
                <w:sz w:val="12"/>
              </w:rPr>
            </w:pPr>
          </w:p>
          <w:p>
            <w:pPr>
              <w:pStyle w:val="8"/>
              <w:ind w:left="6"/>
              <w:jc w:val="center"/>
              <w:rPr>
                <w:sz w:val="18"/>
              </w:rPr>
            </w:pPr>
            <w:r>
              <w:rPr>
                <w:sz w:val="18"/>
              </w:rPr>
              <w:t>1</w:t>
            </w:r>
          </w:p>
        </w:tc>
        <w:tc>
          <w:tcPr>
            <w:tcW w:w="900" w:type="dxa"/>
            <w:vMerge w:val="continue"/>
            <w:tcBorders>
              <w:top w:val="nil"/>
            </w:tcBorders>
          </w:tcPr>
          <w:p>
            <w:pPr>
              <w:rPr>
                <w:sz w:val="2"/>
                <w:szCs w:val="2"/>
              </w:rPr>
            </w:pPr>
          </w:p>
        </w:tc>
        <w:tc>
          <w:tcPr>
            <w:tcW w:w="775" w:type="dxa"/>
            <w:tcBorders>
              <w:top w:val="nil"/>
              <w:bottom w:val="nil"/>
            </w:tcBorders>
          </w:tcPr>
          <w:p>
            <w:pPr>
              <w:pStyle w:val="8"/>
              <w:spacing w:before="3" w:line="312" w:lineRule="exact"/>
              <w:ind w:left="108" w:right="87"/>
              <w:rPr>
                <w:sz w:val="18"/>
              </w:rPr>
            </w:pPr>
            <w:r>
              <w:rPr>
                <w:sz w:val="18"/>
              </w:rPr>
              <w:t>招标公告</w:t>
            </w:r>
          </w:p>
        </w:tc>
        <w:tc>
          <w:tcPr>
            <w:tcW w:w="3365" w:type="dxa"/>
            <w:tcBorders>
              <w:top w:val="nil"/>
              <w:bottom w:val="nil"/>
            </w:tcBorders>
          </w:tcPr>
          <w:p>
            <w:pPr>
              <w:pStyle w:val="8"/>
              <w:spacing w:before="3" w:line="312" w:lineRule="exact"/>
              <w:ind w:left="108" w:right="98"/>
              <w:rPr>
                <w:sz w:val="18"/>
              </w:rPr>
            </w:pPr>
            <w:r>
              <w:rPr>
                <w:sz w:val="18"/>
              </w:rPr>
              <w:t>开最高限价；采购人的采购需求；投标人的资格要求；获取招标文件的时间、</w:t>
            </w:r>
          </w:p>
        </w:tc>
        <w:tc>
          <w:tcPr>
            <w:tcW w:w="2340" w:type="dxa"/>
            <w:vMerge w:val="continue"/>
            <w:tcBorders>
              <w:top w:val="nil"/>
            </w:tcBorders>
          </w:tcPr>
          <w:p>
            <w:pPr>
              <w:rPr>
                <w:sz w:val="2"/>
                <w:szCs w:val="2"/>
              </w:rPr>
            </w:pPr>
          </w:p>
        </w:tc>
        <w:tc>
          <w:tcPr>
            <w:tcW w:w="1620" w:type="dxa"/>
            <w:tcBorders>
              <w:top w:val="nil"/>
              <w:bottom w:val="nil"/>
            </w:tcBorders>
          </w:tcPr>
          <w:p>
            <w:pPr>
              <w:pStyle w:val="8"/>
              <w:spacing w:before="3" w:line="312" w:lineRule="exact"/>
              <w:ind w:left="108" w:right="38"/>
              <w:rPr>
                <w:sz w:val="18"/>
              </w:rPr>
            </w:pPr>
            <w:r>
              <w:rPr>
                <w:sz w:val="18"/>
              </w:rPr>
              <w:t>及时公开，公告期限为5个工作日</w:t>
            </w:r>
          </w:p>
        </w:tc>
        <w:tc>
          <w:tcPr>
            <w:tcW w:w="955" w:type="dxa"/>
            <w:tcBorders>
              <w:top w:val="nil"/>
              <w:bottom w:val="nil"/>
            </w:tcBorders>
          </w:tcPr>
          <w:p>
            <w:pPr>
              <w:pStyle w:val="8"/>
              <w:spacing w:before="3" w:line="312" w:lineRule="exact"/>
              <w:ind w:left="109" w:right="86"/>
              <w:rPr>
                <w:sz w:val="18"/>
              </w:rPr>
            </w:pPr>
            <w:r>
              <w:rPr>
                <w:sz w:val="18"/>
              </w:rPr>
              <w:t>者其委托的采购代</w:t>
            </w:r>
          </w:p>
        </w:tc>
        <w:tc>
          <w:tcPr>
            <w:tcW w:w="1855" w:type="dxa"/>
            <w:tcBorders>
              <w:top w:val="nil"/>
              <w:bottom w:val="nil"/>
            </w:tcBorders>
          </w:tcPr>
          <w:p>
            <w:pPr>
              <w:pStyle w:val="8"/>
              <w:tabs>
                <w:tab w:val="left" w:pos="1568"/>
              </w:tabs>
              <w:spacing w:line="229" w:lineRule="exact"/>
              <w:rPr>
                <w:sz w:val="18"/>
              </w:rPr>
            </w:pPr>
          </w:p>
        </w:tc>
        <w:tc>
          <w:tcPr>
            <w:tcW w:w="720" w:type="dxa"/>
            <w:tcBorders>
              <w:top w:val="nil"/>
              <w:bottom w:val="nil"/>
            </w:tcBorders>
          </w:tcPr>
          <w:p>
            <w:pPr>
              <w:pStyle w:val="8"/>
              <w:spacing w:before="16"/>
              <w:rPr>
                <w:rFonts w:ascii="方正小标宋简体"/>
                <w:sz w:val="12"/>
              </w:rPr>
            </w:pPr>
          </w:p>
          <w:p>
            <w:pPr>
              <w:pStyle w:val="8"/>
              <w:ind w:left="270"/>
              <w:rPr>
                <w:sz w:val="18"/>
              </w:rPr>
            </w:pPr>
            <w:r>
              <w:rPr>
                <w:sz w:val="18"/>
              </w:rPr>
              <w:t>√</w:t>
            </w:r>
          </w:p>
        </w:tc>
        <w:tc>
          <w:tcPr>
            <w:tcW w:w="899" w:type="dxa"/>
            <w:vMerge w:val="continue"/>
            <w:tcBorders>
              <w:top w:val="nil"/>
            </w:tcBorders>
          </w:tcPr>
          <w:p>
            <w:pPr>
              <w:rPr>
                <w:sz w:val="2"/>
                <w:szCs w:val="2"/>
              </w:rPr>
            </w:pPr>
          </w:p>
        </w:tc>
        <w:tc>
          <w:tcPr>
            <w:tcW w:w="789" w:type="dxa"/>
            <w:tcBorders>
              <w:top w:val="nil"/>
              <w:bottom w:val="nil"/>
            </w:tcBorders>
          </w:tcPr>
          <w:p>
            <w:pPr>
              <w:pStyle w:val="8"/>
              <w:spacing w:before="16"/>
              <w:rPr>
                <w:rFonts w:ascii="方正小标宋简体"/>
                <w:sz w:val="12"/>
              </w:rPr>
            </w:pPr>
          </w:p>
          <w:p>
            <w:pPr>
              <w:pStyle w:val="8"/>
              <w:ind w:left="12"/>
              <w:jc w:val="center"/>
              <w:rPr>
                <w:sz w:val="18"/>
              </w:rPr>
            </w:pPr>
            <w:r>
              <w:rPr>
                <w:sz w:val="18"/>
              </w:rPr>
              <w:t>√</w:t>
            </w: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40" w:type="dxa"/>
            <w:tcBorders>
              <w:top w:val="nil"/>
              <w:bottom w:val="nil"/>
            </w:tcBorders>
          </w:tcPr>
          <w:p>
            <w:pPr>
              <w:pStyle w:val="8"/>
              <w:rPr>
                <w:rFonts w:ascii="Times New Roman"/>
                <w:sz w:val="16"/>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6"/>
              </w:rPr>
            </w:pPr>
          </w:p>
        </w:tc>
        <w:tc>
          <w:tcPr>
            <w:tcW w:w="3365" w:type="dxa"/>
            <w:tcBorders>
              <w:top w:val="nil"/>
              <w:bottom w:val="nil"/>
            </w:tcBorders>
          </w:tcPr>
          <w:p>
            <w:pPr>
              <w:pStyle w:val="8"/>
              <w:spacing w:line="208" w:lineRule="exact"/>
              <w:ind w:left="108"/>
              <w:rPr>
                <w:sz w:val="18"/>
              </w:rPr>
            </w:pPr>
            <w:r>
              <w:rPr>
                <w:sz w:val="18"/>
              </w:rPr>
              <w:t>地点、方式及招标文件售价；公告期限；</w:t>
            </w:r>
          </w:p>
        </w:tc>
        <w:tc>
          <w:tcPr>
            <w:tcW w:w="2340" w:type="dxa"/>
            <w:vMerge w:val="continue"/>
            <w:tcBorders>
              <w:top w:val="nil"/>
            </w:tcBorders>
          </w:tcPr>
          <w:p>
            <w:pPr>
              <w:rPr>
                <w:sz w:val="2"/>
                <w:szCs w:val="2"/>
              </w:rPr>
            </w:pPr>
          </w:p>
        </w:tc>
        <w:tc>
          <w:tcPr>
            <w:tcW w:w="1620" w:type="dxa"/>
            <w:tcBorders>
              <w:top w:val="nil"/>
              <w:bottom w:val="nil"/>
            </w:tcBorders>
          </w:tcPr>
          <w:p>
            <w:pPr>
              <w:pStyle w:val="8"/>
              <w:rPr>
                <w:rFonts w:ascii="Times New Roman"/>
                <w:sz w:val="16"/>
              </w:rPr>
            </w:pPr>
          </w:p>
        </w:tc>
        <w:tc>
          <w:tcPr>
            <w:tcW w:w="955" w:type="dxa"/>
            <w:tcBorders>
              <w:top w:val="nil"/>
              <w:bottom w:val="nil"/>
            </w:tcBorders>
          </w:tcPr>
          <w:p>
            <w:pPr>
              <w:pStyle w:val="8"/>
              <w:spacing w:line="208" w:lineRule="exact"/>
              <w:ind w:left="109"/>
              <w:rPr>
                <w:sz w:val="18"/>
              </w:rPr>
            </w:pPr>
            <w:r>
              <w:rPr>
                <w:sz w:val="18"/>
              </w:rPr>
              <w:t>理机构</w:t>
            </w:r>
          </w:p>
        </w:tc>
        <w:tc>
          <w:tcPr>
            <w:tcW w:w="1855" w:type="dxa"/>
            <w:tcBorders>
              <w:top w:val="nil"/>
              <w:bottom w:val="nil"/>
            </w:tcBorders>
          </w:tcPr>
          <w:p>
            <w:pPr>
              <w:pStyle w:val="8"/>
              <w:numPr>
                <w:ilvl w:val="0"/>
                <w:numId w:val="0"/>
              </w:numPr>
              <w:tabs>
                <w:tab w:val="left" w:pos="292"/>
              </w:tabs>
              <w:spacing w:before="0" w:after="0" w:line="210" w:lineRule="exact"/>
              <w:ind w:right="0" w:rightChars="0"/>
              <w:jc w:val="left"/>
              <w:rPr>
                <w:sz w:val="18"/>
              </w:rPr>
            </w:pPr>
          </w:p>
        </w:tc>
        <w:tc>
          <w:tcPr>
            <w:tcW w:w="720"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40" w:type="dxa"/>
            <w:tcBorders>
              <w:top w:val="nil"/>
              <w:bottom w:val="nil"/>
            </w:tcBorders>
          </w:tcPr>
          <w:p>
            <w:pPr>
              <w:pStyle w:val="8"/>
              <w:rPr>
                <w:rFonts w:ascii="Times New Roman"/>
                <w:sz w:val="18"/>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before="50" w:line="185" w:lineRule="exact"/>
              <w:ind w:left="108"/>
              <w:rPr>
                <w:sz w:val="18"/>
              </w:rPr>
            </w:pPr>
            <w:r>
              <w:rPr>
                <w:sz w:val="18"/>
              </w:rPr>
              <w:t>投标截止时间、开标时间及地点；采购</w:t>
            </w:r>
          </w:p>
        </w:tc>
        <w:tc>
          <w:tcPr>
            <w:tcW w:w="2340" w:type="dxa"/>
            <w:vMerge w:val="continue"/>
            <w:tcBorders>
              <w:top w:val="nil"/>
            </w:tcBorders>
          </w:tcPr>
          <w:p>
            <w:pPr>
              <w:rPr>
                <w:sz w:val="2"/>
                <w:szCs w:val="2"/>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tcBorders>
              <w:top w:val="nil"/>
              <w:bottom w:val="nil"/>
            </w:tcBorders>
          </w:tcPr>
          <w:p>
            <w:pPr>
              <w:pStyle w:val="8"/>
              <w:tabs>
                <w:tab w:val="left" w:pos="1472"/>
              </w:tabs>
              <w:spacing w:line="230" w:lineRule="exact"/>
              <w:jc w:val="both"/>
              <w:rPr>
                <w:rFonts w:hint="eastAsia" w:eastAsia="仿宋_GB2312"/>
                <w:sz w:val="18"/>
                <w:lang w:eastAsia="zh-CN"/>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40" w:type="dxa"/>
            <w:tcBorders>
              <w:top w:val="nil"/>
            </w:tcBorders>
          </w:tcPr>
          <w:p>
            <w:pPr>
              <w:pStyle w:val="8"/>
              <w:rPr>
                <w:rFonts w:ascii="Times New Roman"/>
                <w:sz w:val="18"/>
              </w:rPr>
            </w:pPr>
          </w:p>
        </w:tc>
        <w:tc>
          <w:tcPr>
            <w:tcW w:w="900" w:type="dxa"/>
            <w:vMerge w:val="continue"/>
            <w:tcBorders>
              <w:top w:val="nil"/>
            </w:tcBorders>
          </w:tcPr>
          <w:p>
            <w:pPr>
              <w:rPr>
                <w:sz w:val="2"/>
                <w:szCs w:val="2"/>
              </w:rPr>
            </w:pPr>
          </w:p>
        </w:tc>
        <w:tc>
          <w:tcPr>
            <w:tcW w:w="775" w:type="dxa"/>
            <w:tcBorders>
              <w:top w:val="nil"/>
            </w:tcBorders>
          </w:tcPr>
          <w:p>
            <w:pPr>
              <w:pStyle w:val="8"/>
              <w:rPr>
                <w:rFonts w:ascii="Times New Roman"/>
                <w:sz w:val="18"/>
              </w:rPr>
            </w:pPr>
          </w:p>
        </w:tc>
        <w:tc>
          <w:tcPr>
            <w:tcW w:w="3365" w:type="dxa"/>
            <w:tcBorders>
              <w:top w:val="nil"/>
            </w:tcBorders>
          </w:tcPr>
          <w:p>
            <w:pPr>
              <w:pStyle w:val="8"/>
              <w:spacing w:before="97"/>
              <w:ind w:left="108"/>
              <w:rPr>
                <w:sz w:val="18"/>
              </w:rPr>
            </w:pPr>
            <w:r>
              <w:rPr>
                <w:sz w:val="18"/>
              </w:rPr>
              <w:t>项目联系人姓名和电话。</w:t>
            </w:r>
          </w:p>
        </w:tc>
        <w:tc>
          <w:tcPr>
            <w:tcW w:w="2340" w:type="dxa"/>
            <w:vMerge w:val="continue"/>
            <w:tcBorders>
              <w:top w:val="nil"/>
            </w:tcBorders>
          </w:tcPr>
          <w:p>
            <w:pPr>
              <w:rPr>
                <w:sz w:val="2"/>
                <w:szCs w:val="2"/>
              </w:rPr>
            </w:pPr>
          </w:p>
        </w:tc>
        <w:tc>
          <w:tcPr>
            <w:tcW w:w="1620" w:type="dxa"/>
            <w:tcBorders>
              <w:top w:val="nil"/>
            </w:tcBorders>
          </w:tcPr>
          <w:p>
            <w:pPr>
              <w:pStyle w:val="8"/>
              <w:rPr>
                <w:rFonts w:ascii="Times New Roman"/>
                <w:sz w:val="18"/>
              </w:rPr>
            </w:pPr>
          </w:p>
        </w:tc>
        <w:tc>
          <w:tcPr>
            <w:tcW w:w="955" w:type="dxa"/>
            <w:tcBorders>
              <w:top w:val="nil"/>
            </w:tcBorders>
          </w:tcPr>
          <w:p>
            <w:pPr>
              <w:pStyle w:val="8"/>
              <w:rPr>
                <w:rFonts w:ascii="Times New Roman"/>
                <w:sz w:val="18"/>
              </w:rPr>
            </w:pPr>
          </w:p>
        </w:tc>
        <w:tc>
          <w:tcPr>
            <w:tcW w:w="1855" w:type="dxa"/>
            <w:tcBorders>
              <w:top w:val="nil"/>
            </w:tcBorders>
          </w:tcPr>
          <w:p>
            <w:pPr>
              <w:pStyle w:val="8"/>
              <w:numPr>
                <w:ilvl w:val="0"/>
                <w:numId w:val="0"/>
              </w:numPr>
              <w:tabs>
                <w:tab w:val="left" w:pos="291"/>
              </w:tabs>
              <w:spacing w:before="9" w:after="0" w:line="208" w:lineRule="exact"/>
              <w:ind w:right="0" w:rightChars="0"/>
              <w:jc w:val="left"/>
              <w:rPr>
                <w:sz w:val="18"/>
              </w:rPr>
            </w:pPr>
          </w:p>
        </w:tc>
        <w:tc>
          <w:tcPr>
            <w:tcW w:w="720"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40" w:type="dxa"/>
            <w:tcBorders>
              <w:bottom w:val="nil"/>
            </w:tcBorders>
          </w:tcPr>
          <w:p>
            <w:pPr>
              <w:pStyle w:val="8"/>
              <w:rPr>
                <w:rFonts w:ascii="Times New Roman"/>
                <w:sz w:val="18"/>
              </w:rPr>
            </w:pPr>
          </w:p>
        </w:tc>
        <w:tc>
          <w:tcPr>
            <w:tcW w:w="900" w:type="dxa"/>
            <w:vMerge w:val="continue"/>
            <w:tcBorders>
              <w:top w:val="nil"/>
            </w:tcBorders>
          </w:tcPr>
          <w:p>
            <w:pPr>
              <w:rPr>
                <w:sz w:val="2"/>
                <w:szCs w:val="2"/>
              </w:rPr>
            </w:pPr>
          </w:p>
        </w:tc>
        <w:tc>
          <w:tcPr>
            <w:tcW w:w="775" w:type="dxa"/>
            <w:tcBorders>
              <w:bottom w:val="nil"/>
            </w:tcBorders>
          </w:tcPr>
          <w:p>
            <w:pPr>
              <w:pStyle w:val="8"/>
              <w:rPr>
                <w:rFonts w:ascii="Times New Roman"/>
                <w:sz w:val="18"/>
              </w:rPr>
            </w:pPr>
          </w:p>
        </w:tc>
        <w:tc>
          <w:tcPr>
            <w:tcW w:w="3365" w:type="dxa"/>
            <w:tcBorders>
              <w:bottom w:val="nil"/>
            </w:tcBorders>
          </w:tcPr>
          <w:p>
            <w:pPr>
              <w:pStyle w:val="8"/>
              <w:spacing w:before="38"/>
              <w:ind w:left="108"/>
              <w:rPr>
                <w:sz w:val="18"/>
              </w:rPr>
            </w:pPr>
            <w:r>
              <w:rPr>
                <w:sz w:val="18"/>
              </w:rPr>
              <w:t>采购人及其委托的采购代理机构的名</w:t>
            </w:r>
          </w:p>
        </w:tc>
        <w:tc>
          <w:tcPr>
            <w:tcW w:w="2340" w:type="dxa"/>
            <w:tcBorders>
              <w:bottom w:val="nil"/>
            </w:tcBorders>
          </w:tcPr>
          <w:p>
            <w:pPr>
              <w:pStyle w:val="8"/>
              <w:rPr>
                <w:rFonts w:ascii="Times New Roman"/>
                <w:sz w:val="18"/>
              </w:rPr>
            </w:pPr>
          </w:p>
        </w:tc>
        <w:tc>
          <w:tcPr>
            <w:tcW w:w="1620" w:type="dxa"/>
            <w:tcBorders>
              <w:bottom w:val="nil"/>
            </w:tcBorders>
          </w:tcPr>
          <w:p>
            <w:pPr>
              <w:pStyle w:val="8"/>
              <w:rPr>
                <w:rFonts w:ascii="Times New Roman"/>
                <w:sz w:val="18"/>
              </w:rPr>
            </w:pPr>
          </w:p>
        </w:tc>
        <w:tc>
          <w:tcPr>
            <w:tcW w:w="955"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9" w:right="86"/>
              <w:jc w:val="both"/>
              <w:rPr>
                <w:sz w:val="18"/>
              </w:rPr>
            </w:pPr>
            <w:r>
              <w:rPr>
                <w:sz w:val="18"/>
              </w:rPr>
              <w:t>采购人或者其委托的采购代理机构</w:t>
            </w:r>
          </w:p>
        </w:tc>
        <w:tc>
          <w:tcPr>
            <w:tcW w:w="1855" w:type="dxa"/>
            <w:tcBorders>
              <w:bottom w:val="nil"/>
            </w:tcBorders>
          </w:tcPr>
          <w:p>
            <w:pPr>
              <w:pStyle w:val="8"/>
              <w:spacing w:before="95" w:line="210" w:lineRule="exact"/>
              <w:ind w:left="15"/>
              <w:jc w:val="center"/>
              <w:rPr>
                <w:sz w:val="18"/>
              </w:rPr>
            </w:pPr>
          </w:p>
        </w:tc>
        <w:tc>
          <w:tcPr>
            <w:tcW w:w="720"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c>
          <w:tcPr>
            <w:tcW w:w="789"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40" w:type="dxa"/>
            <w:tcBorders>
              <w:top w:val="nil"/>
              <w:bottom w:val="nil"/>
            </w:tcBorders>
          </w:tcPr>
          <w:p>
            <w:pPr>
              <w:pStyle w:val="8"/>
              <w:rPr>
                <w:rFonts w:ascii="Times New Roman"/>
                <w:sz w:val="16"/>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6"/>
              </w:rPr>
            </w:pPr>
          </w:p>
        </w:tc>
        <w:tc>
          <w:tcPr>
            <w:tcW w:w="3365" w:type="dxa"/>
            <w:tcBorders>
              <w:top w:val="nil"/>
              <w:bottom w:val="nil"/>
            </w:tcBorders>
          </w:tcPr>
          <w:p>
            <w:pPr>
              <w:pStyle w:val="8"/>
              <w:spacing w:before="14" w:line="203" w:lineRule="exact"/>
              <w:ind w:left="108"/>
              <w:rPr>
                <w:sz w:val="18"/>
              </w:rPr>
            </w:pPr>
            <w:r>
              <w:rPr>
                <w:sz w:val="18"/>
              </w:rPr>
              <w:t>称、地址和联系方法；采购项目名称、</w:t>
            </w:r>
          </w:p>
        </w:tc>
        <w:tc>
          <w:tcPr>
            <w:tcW w:w="2340" w:type="dxa"/>
            <w:tcBorders>
              <w:top w:val="nil"/>
              <w:bottom w:val="nil"/>
            </w:tcBorders>
          </w:tcPr>
          <w:p>
            <w:pPr>
              <w:pStyle w:val="8"/>
              <w:spacing w:before="14" w:line="203" w:lineRule="exact"/>
              <w:ind w:left="108"/>
              <w:rPr>
                <w:sz w:val="18"/>
              </w:rPr>
            </w:pPr>
            <w:r>
              <w:rPr>
                <w:sz w:val="18"/>
              </w:rPr>
              <w:t>国务院办公厅关于推进</w:t>
            </w:r>
          </w:p>
        </w:tc>
        <w:tc>
          <w:tcPr>
            <w:tcW w:w="1620" w:type="dxa"/>
            <w:tcBorders>
              <w:top w:val="nil"/>
              <w:bottom w:val="nil"/>
            </w:tcBorders>
          </w:tcPr>
          <w:p>
            <w:pPr>
              <w:pStyle w:val="8"/>
              <w:rPr>
                <w:rFonts w:ascii="Times New Roman"/>
                <w:sz w:val="16"/>
              </w:rPr>
            </w:pPr>
          </w:p>
        </w:tc>
        <w:tc>
          <w:tcPr>
            <w:tcW w:w="955" w:type="dxa"/>
            <w:vMerge w:val="continue"/>
            <w:tcBorders>
              <w:top w:val="nil"/>
            </w:tcBorders>
          </w:tcPr>
          <w:p>
            <w:pPr>
              <w:rPr>
                <w:sz w:val="2"/>
                <w:szCs w:val="2"/>
              </w:rPr>
            </w:pPr>
          </w:p>
        </w:tc>
        <w:tc>
          <w:tcPr>
            <w:tcW w:w="1855" w:type="dxa"/>
            <w:tcBorders>
              <w:top w:val="nil"/>
              <w:bottom w:val="nil"/>
            </w:tcBorders>
          </w:tcPr>
          <w:p>
            <w:pPr>
              <w:pStyle w:val="8"/>
              <w:spacing w:line="217" w:lineRule="exact"/>
              <w:ind w:left="13"/>
              <w:jc w:val="center"/>
              <w:rPr>
                <w:sz w:val="18"/>
              </w:rPr>
            </w:pPr>
          </w:p>
        </w:tc>
        <w:tc>
          <w:tcPr>
            <w:tcW w:w="720"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40" w:type="dxa"/>
            <w:tcBorders>
              <w:top w:val="nil"/>
              <w:bottom w:val="nil"/>
            </w:tcBorders>
          </w:tcPr>
          <w:p>
            <w:pPr>
              <w:pStyle w:val="8"/>
              <w:rPr>
                <w:rFonts w:ascii="方正小标宋简体"/>
                <w:sz w:val="18"/>
              </w:rPr>
            </w:pPr>
          </w:p>
          <w:p>
            <w:pPr>
              <w:pStyle w:val="8"/>
              <w:spacing w:before="12"/>
              <w:rPr>
                <w:rFonts w:ascii="方正小标宋简体"/>
                <w:sz w:val="21"/>
              </w:rPr>
            </w:pPr>
          </w:p>
          <w:p>
            <w:pPr>
              <w:pStyle w:val="8"/>
              <w:ind w:left="6"/>
              <w:jc w:val="center"/>
              <w:rPr>
                <w:sz w:val="18"/>
              </w:rPr>
            </w:pPr>
            <w:r>
              <w:rPr>
                <w:sz w:val="18"/>
              </w:rPr>
              <w:t>2</w:t>
            </w: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方正小标宋简体"/>
                <w:sz w:val="18"/>
              </w:rPr>
            </w:pPr>
          </w:p>
          <w:p>
            <w:pPr>
              <w:pStyle w:val="8"/>
              <w:spacing w:before="16"/>
              <w:rPr>
                <w:rFonts w:ascii="方正小标宋简体"/>
                <w:sz w:val="12"/>
              </w:rPr>
            </w:pPr>
          </w:p>
          <w:p>
            <w:pPr>
              <w:pStyle w:val="8"/>
              <w:spacing w:line="324" w:lineRule="auto"/>
              <w:ind w:left="108" w:right="87"/>
              <w:rPr>
                <w:sz w:val="18"/>
              </w:rPr>
            </w:pPr>
            <w:r>
              <w:rPr>
                <w:sz w:val="18"/>
              </w:rPr>
              <w:t>资格预审公告</w:t>
            </w:r>
          </w:p>
        </w:tc>
        <w:tc>
          <w:tcPr>
            <w:tcW w:w="3365" w:type="dxa"/>
            <w:tcBorders>
              <w:top w:val="nil"/>
              <w:bottom w:val="nil"/>
            </w:tcBorders>
          </w:tcPr>
          <w:p>
            <w:pPr>
              <w:pStyle w:val="8"/>
              <w:spacing w:before="9" w:line="312" w:lineRule="exact"/>
              <w:ind w:left="108" w:right="98"/>
              <w:jc w:val="both"/>
              <w:rPr>
                <w:sz w:val="18"/>
              </w:rPr>
            </w:pPr>
            <w:r>
              <w:rPr>
                <w:sz w:val="18"/>
              </w:rPr>
              <w:t>预算金额，设定最高限价的，还应当公开最高限价；采购人的采购需求；投标人的资格要求；公告期限；获取资格预审文件的时间期限、地点、方式；提交</w:t>
            </w:r>
          </w:p>
        </w:tc>
        <w:tc>
          <w:tcPr>
            <w:tcW w:w="2340" w:type="dxa"/>
            <w:tcBorders>
              <w:top w:val="nil"/>
              <w:bottom w:val="nil"/>
            </w:tcBorders>
          </w:tcPr>
          <w:p>
            <w:pPr>
              <w:pStyle w:val="8"/>
              <w:spacing w:before="9" w:line="312" w:lineRule="exact"/>
              <w:ind w:left="108" w:right="80"/>
              <w:jc w:val="both"/>
              <w:rPr>
                <w:sz w:val="18"/>
              </w:rPr>
            </w:pPr>
            <w:r>
              <w:rPr>
                <w:spacing w:val="12"/>
                <w:sz w:val="18"/>
              </w:rPr>
              <w:t>公共资源配置领域政府信</w:t>
            </w:r>
            <w:r>
              <w:rPr>
                <w:spacing w:val="-3"/>
                <w:sz w:val="18"/>
              </w:rPr>
              <w:t>息公开的意见</w:t>
            </w:r>
            <w:r>
              <w:rPr>
                <w:spacing w:val="-23"/>
                <w:sz w:val="18"/>
              </w:rPr>
              <w:t>、政府采购</w:t>
            </w:r>
            <w:r>
              <w:rPr>
                <w:spacing w:val="12"/>
                <w:sz w:val="18"/>
              </w:rPr>
              <w:t>货物和服务招标投标管理</w:t>
            </w:r>
            <w:r>
              <w:rPr>
                <w:spacing w:val="-18"/>
                <w:sz w:val="18"/>
              </w:rPr>
              <w:t>办法、财政部关于做好政</w:t>
            </w:r>
          </w:p>
        </w:tc>
        <w:tc>
          <w:tcPr>
            <w:tcW w:w="1620" w:type="dxa"/>
            <w:tcBorders>
              <w:top w:val="nil"/>
              <w:bottom w:val="nil"/>
            </w:tcBorders>
          </w:tcPr>
          <w:p>
            <w:pPr>
              <w:pStyle w:val="8"/>
              <w:rPr>
                <w:rFonts w:ascii="方正小标宋简体"/>
                <w:sz w:val="18"/>
              </w:rPr>
            </w:pPr>
          </w:p>
          <w:p>
            <w:pPr>
              <w:pStyle w:val="8"/>
              <w:spacing w:before="16"/>
              <w:rPr>
                <w:rFonts w:ascii="方正小标宋简体"/>
                <w:sz w:val="12"/>
              </w:rPr>
            </w:pPr>
          </w:p>
          <w:p>
            <w:pPr>
              <w:pStyle w:val="8"/>
              <w:spacing w:line="324" w:lineRule="auto"/>
              <w:ind w:left="108" w:right="38"/>
              <w:rPr>
                <w:sz w:val="18"/>
              </w:rPr>
            </w:pPr>
            <w:r>
              <w:rPr>
                <w:sz w:val="18"/>
              </w:rPr>
              <w:t>及时公开，公告期限为5个工作日</w:t>
            </w:r>
          </w:p>
        </w:tc>
        <w:tc>
          <w:tcPr>
            <w:tcW w:w="955" w:type="dxa"/>
            <w:vMerge w:val="continue"/>
            <w:tcBorders>
              <w:top w:val="nil"/>
            </w:tcBorders>
          </w:tcPr>
          <w:p>
            <w:pPr>
              <w:rPr>
                <w:sz w:val="2"/>
                <w:szCs w:val="2"/>
              </w:rPr>
            </w:pPr>
          </w:p>
        </w:tc>
        <w:tc>
          <w:tcPr>
            <w:tcW w:w="1855" w:type="dxa"/>
            <w:tcBorders>
              <w:top w:val="nil"/>
              <w:bottom w:val="nil"/>
            </w:tcBorders>
          </w:tcPr>
          <w:p>
            <w:pPr>
              <w:pStyle w:val="8"/>
              <w:spacing w:line="249" w:lineRule="auto"/>
              <w:ind w:left="109" w:right="92" w:firstLine="180" w:firstLineChars="100"/>
              <w:jc w:val="both"/>
              <w:rPr>
                <w:rFonts w:hint="default" w:eastAsia="仿宋_GB2312"/>
                <w:sz w:val="18"/>
                <w:lang w:val="en-US" w:eastAsia="zh-CN"/>
              </w:rPr>
            </w:pPr>
            <w:r>
              <w:rPr>
                <w:sz w:val="18"/>
              </w:rPr>
              <w:t>便民服务</w:t>
            </w:r>
            <w:r>
              <w:rPr>
                <w:rFonts w:hint="eastAsia"/>
                <w:sz w:val="18"/>
                <w:lang w:eastAsia="zh-CN"/>
              </w:rPr>
              <w:t>中心</w:t>
            </w:r>
          </w:p>
        </w:tc>
        <w:tc>
          <w:tcPr>
            <w:tcW w:w="720" w:type="dxa"/>
            <w:tcBorders>
              <w:top w:val="nil"/>
              <w:bottom w:val="nil"/>
            </w:tcBorders>
          </w:tcPr>
          <w:p>
            <w:pPr>
              <w:pStyle w:val="8"/>
              <w:rPr>
                <w:rFonts w:ascii="方正小标宋简体"/>
                <w:sz w:val="18"/>
              </w:rPr>
            </w:pPr>
          </w:p>
          <w:p>
            <w:pPr>
              <w:pStyle w:val="8"/>
              <w:spacing w:before="12"/>
              <w:rPr>
                <w:rFonts w:ascii="方正小标宋简体"/>
                <w:sz w:val="21"/>
              </w:rPr>
            </w:pPr>
          </w:p>
          <w:p>
            <w:pPr>
              <w:pStyle w:val="8"/>
              <w:ind w:left="270"/>
              <w:rPr>
                <w:sz w:val="18"/>
              </w:rPr>
            </w:pPr>
            <w:r>
              <w:rPr>
                <w:sz w:val="18"/>
              </w:rPr>
              <w:t>√</w:t>
            </w: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方正小标宋简体"/>
                <w:sz w:val="18"/>
              </w:rPr>
            </w:pPr>
          </w:p>
          <w:p>
            <w:pPr>
              <w:pStyle w:val="8"/>
              <w:spacing w:before="12"/>
              <w:rPr>
                <w:rFonts w:ascii="方正小标宋简体"/>
                <w:sz w:val="21"/>
              </w:rPr>
            </w:pPr>
          </w:p>
          <w:p>
            <w:pPr>
              <w:pStyle w:val="8"/>
              <w:ind w:left="12"/>
              <w:jc w:val="center"/>
              <w:rPr>
                <w:sz w:val="18"/>
              </w:rPr>
            </w:pPr>
            <w:r>
              <w:rPr>
                <w:sz w:val="18"/>
              </w:rPr>
              <w:t>√</w:t>
            </w: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tcBorders>
              <w:top w:val="nil"/>
              <w:bottom w:val="nil"/>
            </w:tcBorders>
          </w:tcPr>
          <w:p>
            <w:pPr>
              <w:pStyle w:val="8"/>
              <w:rPr>
                <w:rFonts w:ascii="Times New Roman"/>
                <w:sz w:val="18"/>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before="60"/>
              <w:ind w:left="108"/>
              <w:rPr>
                <w:sz w:val="18"/>
              </w:rPr>
            </w:pPr>
            <w:r>
              <w:rPr>
                <w:sz w:val="18"/>
              </w:rPr>
              <w:t>资格预审申请文件的截止时间、地点及</w:t>
            </w:r>
          </w:p>
        </w:tc>
        <w:tc>
          <w:tcPr>
            <w:tcW w:w="2340" w:type="dxa"/>
            <w:tcBorders>
              <w:top w:val="nil"/>
              <w:bottom w:val="nil"/>
            </w:tcBorders>
          </w:tcPr>
          <w:p>
            <w:pPr>
              <w:pStyle w:val="8"/>
              <w:spacing w:before="60"/>
              <w:ind w:left="108"/>
              <w:rPr>
                <w:sz w:val="18"/>
              </w:rPr>
            </w:pPr>
            <w:r>
              <w:rPr>
                <w:sz w:val="18"/>
              </w:rPr>
              <w:t>府采购信息公开工作的通</w:t>
            </w:r>
          </w:p>
        </w:tc>
        <w:tc>
          <w:tcPr>
            <w:tcW w:w="1620" w:type="dxa"/>
            <w:tcBorders>
              <w:top w:val="nil"/>
              <w:bottom w:val="nil"/>
            </w:tcBorders>
          </w:tcPr>
          <w:p>
            <w:pPr>
              <w:pStyle w:val="8"/>
              <w:rPr>
                <w:rFonts w:ascii="Times New Roman"/>
                <w:sz w:val="18"/>
              </w:rPr>
            </w:pPr>
          </w:p>
        </w:tc>
        <w:tc>
          <w:tcPr>
            <w:tcW w:w="955" w:type="dxa"/>
            <w:vMerge w:val="continue"/>
            <w:tcBorders>
              <w:top w:val="nil"/>
            </w:tcBorders>
          </w:tcPr>
          <w:p>
            <w:pPr>
              <w:rPr>
                <w:sz w:val="2"/>
                <w:szCs w:val="2"/>
              </w:rPr>
            </w:pPr>
          </w:p>
        </w:tc>
        <w:tc>
          <w:tcPr>
            <w:tcW w:w="1855" w:type="dxa"/>
            <w:tcBorders>
              <w:top w:val="nil"/>
              <w:bottom w:val="nil"/>
            </w:tcBorders>
          </w:tcPr>
          <w:p>
            <w:pPr>
              <w:pStyle w:val="8"/>
              <w:tabs>
                <w:tab w:val="left" w:pos="1568"/>
              </w:tabs>
              <w:spacing w:before="9" w:line="194" w:lineRule="exact"/>
              <w:ind w:left="109"/>
              <w:rPr>
                <w:rFonts w:hint="eastAsia" w:eastAsia="仿宋_GB2312"/>
                <w:sz w:val="18"/>
                <w:lang w:eastAsia="zh-CN"/>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40" w:type="dxa"/>
            <w:tcBorders>
              <w:top w:val="nil"/>
              <w:bottom w:val="nil"/>
            </w:tcBorders>
          </w:tcPr>
          <w:p>
            <w:pPr>
              <w:pStyle w:val="8"/>
              <w:rPr>
                <w:rFonts w:ascii="Times New Roman"/>
                <w:sz w:val="18"/>
              </w:rPr>
            </w:pPr>
          </w:p>
        </w:tc>
        <w:tc>
          <w:tcPr>
            <w:tcW w:w="900" w:type="dxa"/>
            <w:vMerge w:val="continue"/>
            <w:tcBorders>
              <w:top w:val="nil"/>
            </w:tcBorders>
          </w:tcPr>
          <w:p>
            <w:pPr>
              <w:rPr>
                <w:sz w:val="2"/>
                <w:szCs w:val="2"/>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line="214" w:lineRule="exact"/>
              <w:ind w:left="108"/>
              <w:rPr>
                <w:sz w:val="18"/>
              </w:rPr>
            </w:pPr>
            <w:r>
              <w:rPr>
                <w:sz w:val="18"/>
              </w:rPr>
              <w:t>资格预审日期；采购项目联系人姓名和</w:t>
            </w:r>
          </w:p>
        </w:tc>
        <w:tc>
          <w:tcPr>
            <w:tcW w:w="2340" w:type="dxa"/>
            <w:tcBorders>
              <w:top w:val="nil"/>
              <w:bottom w:val="nil"/>
            </w:tcBorders>
          </w:tcPr>
          <w:p>
            <w:pPr>
              <w:pStyle w:val="8"/>
              <w:spacing w:line="214" w:lineRule="exact"/>
              <w:ind w:left="108"/>
              <w:rPr>
                <w:rFonts w:hint="eastAsia" w:eastAsia="仿宋_GB2312"/>
                <w:sz w:val="18"/>
                <w:lang w:eastAsia="zh-CN"/>
              </w:rPr>
            </w:pPr>
            <w:r>
              <w:rPr>
                <w:sz w:val="18"/>
              </w:rPr>
              <w:t>知</w:t>
            </w:r>
          </w:p>
        </w:tc>
        <w:tc>
          <w:tcPr>
            <w:tcW w:w="1620" w:type="dxa"/>
            <w:tcBorders>
              <w:top w:val="nil"/>
              <w:bottom w:val="nil"/>
            </w:tcBorders>
          </w:tcPr>
          <w:p>
            <w:pPr>
              <w:pStyle w:val="8"/>
              <w:rPr>
                <w:rFonts w:ascii="Times New Roman"/>
                <w:sz w:val="18"/>
              </w:rPr>
            </w:pPr>
          </w:p>
        </w:tc>
        <w:tc>
          <w:tcPr>
            <w:tcW w:w="955" w:type="dxa"/>
            <w:vMerge w:val="continue"/>
            <w:tcBorders>
              <w:top w:val="nil"/>
            </w:tcBorders>
          </w:tcPr>
          <w:p>
            <w:pPr>
              <w:rPr>
                <w:sz w:val="2"/>
                <w:szCs w:val="2"/>
              </w:rPr>
            </w:pPr>
          </w:p>
        </w:tc>
        <w:tc>
          <w:tcPr>
            <w:tcW w:w="1855" w:type="dxa"/>
            <w:tcBorders>
              <w:top w:val="nil"/>
              <w:bottom w:val="nil"/>
            </w:tcBorders>
          </w:tcPr>
          <w:p>
            <w:pPr>
              <w:pStyle w:val="8"/>
              <w:spacing w:before="16" w:line="210" w:lineRule="exact"/>
              <w:ind w:left="15"/>
              <w:jc w:val="center"/>
              <w:rPr>
                <w:rFonts w:hint="eastAsia" w:eastAsia="仿宋_GB2312"/>
                <w:sz w:val="18"/>
                <w:lang w:eastAsia="zh-CN"/>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tcBorders>
              <w:top w:val="nil"/>
            </w:tcBorders>
          </w:tcPr>
          <w:p>
            <w:pPr>
              <w:pStyle w:val="8"/>
              <w:rPr>
                <w:rFonts w:ascii="Times New Roman"/>
                <w:sz w:val="18"/>
              </w:rPr>
            </w:pPr>
          </w:p>
        </w:tc>
        <w:tc>
          <w:tcPr>
            <w:tcW w:w="900" w:type="dxa"/>
            <w:vMerge w:val="continue"/>
            <w:tcBorders>
              <w:top w:val="nil"/>
            </w:tcBorders>
          </w:tcPr>
          <w:p>
            <w:pPr>
              <w:rPr>
                <w:sz w:val="2"/>
                <w:szCs w:val="2"/>
              </w:rPr>
            </w:pPr>
          </w:p>
        </w:tc>
        <w:tc>
          <w:tcPr>
            <w:tcW w:w="775" w:type="dxa"/>
            <w:tcBorders>
              <w:top w:val="nil"/>
            </w:tcBorders>
          </w:tcPr>
          <w:p>
            <w:pPr>
              <w:pStyle w:val="8"/>
              <w:rPr>
                <w:rFonts w:ascii="Times New Roman"/>
                <w:sz w:val="18"/>
              </w:rPr>
            </w:pPr>
          </w:p>
        </w:tc>
        <w:tc>
          <w:tcPr>
            <w:tcW w:w="3365" w:type="dxa"/>
            <w:tcBorders>
              <w:top w:val="nil"/>
            </w:tcBorders>
          </w:tcPr>
          <w:p>
            <w:pPr>
              <w:pStyle w:val="8"/>
              <w:spacing w:before="38"/>
              <w:ind w:left="108"/>
              <w:rPr>
                <w:sz w:val="18"/>
              </w:rPr>
            </w:pPr>
            <w:r>
              <w:rPr>
                <w:sz w:val="18"/>
              </w:rPr>
              <w:t>电话。</w:t>
            </w:r>
          </w:p>
        </w:tc>
        <w:tc>
          <w:tcPr>
            <w:tcW w:w="2340" w:type="dxa"/>
            <w:tcBorders>
              <w:top w:val="nil"/>
            </w:tcBorders>
          </w:tcPr>
          <w:p>
            <w:pPr>
              <w:pStyle w:val="8"/>
              <w:rPr>
                <w:rFonts w:ascii="Times New Roman"/>
                <w:sz w:val="18"/>
              </w:rPr>
            </w:pPr>
          </w:p>
        </w:tc>
        <w:tc>
          <w:tcPr>
            <w:tcW w:w="1620" w:type="dxa"/>
            <w:tcBorders>
              <w:top w:val="nil"/>
            </w:tcBorders>
          </w:tcPr>
          <w:p>
            <w:pPr>
              <w:pStyle w:val="8"/>
              <w:rPr>
                <w:rFonts w:ascii="Times New Roman"/>
                <w:sz w:val="18"/>
              </w:rPr>
            </w:pPr>
          </w:p>
        </w:tc>
        <w:tc>
          <w:tcPr>
            <w:tcW w:w="955" w:type="dxa"/>
            <w:vMerge w:val="continue"/>
            <w:tcBorders>
              <w:top w:val="nil"/>
            </w:tcBorders>
          </w:tcPr>
          <w:p>
            <w:pPr>
              <w:rPr>
                <w:sz w:val="2"/>
                <w:szCs w:val="2"/>
              </w:rPr>
            </w:pPr>
          </w:p>
        </w:tc>
        <w:tc>
          <w:tcPr>
            <w:tcW w:w="1855" w:type="dxa"/>
            <w:tcBorders>
              <w:top w:val="nil"/>
            </w:tcBorders>
          </w:tcPr>
          <w:p>
            <w:pPr>
              <w:pStyle w:val="8"/>
              <w:spacing w:line="230" w:lineRule="exact"/>
              <w:ind w:left="90" w:right="94"/>
              <w:jc w:val="center"/>
              <w:rPr>
                <w:sz w:val="18"/>
              </w:rPr>
            </w:pPr>
          </w:p>
        </w:tc>
        <w:tc>
          <w:tcPr>
            <w:tcW w:w="720"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r>
    </w:tbl>
    <w:p>
      <w:pPr>
        <w:spacing w:after="0"/>
        <w:rPr>
          <w:sz w:val="2"/>
          <w:szCs w:val="2"/>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5"/>
        <w:gridCol w:w="3365"/>
        <w:gridCol w:w="2340"/>
        <w:gridCol w:w="1620"/>
        <w:gridCol w:w="955"/>
        <w:gridCol w:w="1855"/>
        <w:gridCol w:w="720"/>
        <w:gridCol w:w="899"/>
        <w:gridCol w:w="789"/>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6"/>
              <w:jc w:val="center"/>
              <w:rPr>
                <w:sz w:val="18"/>
              </w:rPr>
            </w:pPr>
            <w:r>
              <w:rPr>
                <w:sz w:val="18"/>
              </w:rPr>
              <w:t>3</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79" w:right="168"/>
              <w:rPr>
                <w:sz w:val="18"/>
              </w:rPr>
            </w:pPr>
            <w:r>
              <w:rPr>
                <w:sz w:val="18"/>
              </w:rPr>
              <w:t>政府采购信息</w:t>
            </w:r>
          </w:p>
        </w:tc>
        <w:tc>
          <w:tcPr>
            <w:tcW w:w="775" w:type="dxa"/>
          </w:tcPr>
          <w:p>
            <w:pPr>
              <w:pStyle w:val="8"/>
              <w:rPr>
                <w:rFonts w:ascii="Times New Roman"/>
                <w:sz w:val="18"/>
              </w:rPr>
            </w:pPr>
          </w:p>
          <w:p>
            <w:pPr>
              <w:pStyle w:val="8"/>
              <w:spacing w:before="143" w:line="324" w:lineRule="auto"/>
              <w:ind w:left="108" w:right="87"/>
              <w:jc w:val="both"/>
              <w:rPr>
                <w:sz w:val="18"/>
              </w:rPr>
            </w:pPr>
            <w:r>
              <w:rPr>
                <w:sz w:val="18"/>
              </w:rPr>
              <w:t>竞争性谈判公告、竞争性磋商公告和询价公告</w:t>
            </w:r>
          </w:p>
        </w:tc>
        <w:tc>
          <w:tcPr>
            <w:tcW w:w="3365" w:type="dxa"/>
          </w:tcPr>
          <w:p>
            <w:pPr>
              <w:pStyle w:val="8"/>
              <w:spacing w:before="38" w:line="324" w:lineRule="auto"/>
              <w:ind w:left="108" w:right="4"/>
              <w:rPr>
                <w:sz w:val="18"/>
              </w:rPr>
            </w:pPr>
            <w:r>
              <w:rPr>
                <w:sz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w:t>
            </w:r>
          </w:p>
          <w:p>
            <w:pPr>
              <w:pStyle w:val="8"/>
              <w:spacing w:before="6"/>
              <w:ind w:left="108"/>
              <w:rPr>
                <w:sz w:val="18"/>
              </w:rPr>
            </w:pPr>
            <w:r>
              <w:rPr>
                <w:sz w:val="18"/>
              </w:rPr>
              <w:t>人姓名和电话。</w:t>
            </w:r>
          </w:p>
        </w:tc>
        <w:tc>
          <w:tcPr>
            <w:tcW w:w="234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8" w:right="80"/>
              <w:jc w:val="both"/>
              <w:rPr>
                <w:rFonts w:hint="eastAsia" w:eastAsia="仿宋_GB2312"/>
                <w:sz w:val="18"/>
                <w:lang w:eastAsia="zh-CN"/>
              </w:rPr>
            </w:pPr>
            <w:r>
              <w:rPr>
                <w:spacing w:val="12"/>
                <w:sz w:val="18"/>
              </w:rPr>
              <w:t>国务院办公厅关于推进公共资源配置领域政府信</w:t>
            </w:r>
            <w:r>
              <w:rPr>
                <w:spacing w:val="-3"/>
                <w:sz w:val="18"/>
              </w:rPr>
              <w:t>息公开的意见</w:t>
            </w:r>
            <w:r>
              <w:rPr>
                <w:spacing w:val="-23"/>
                <w:sz w:val="18"/>
              </w:rPr>
              <w:t>、财政部关</w:t>
            </w:r>
            <w:r>
              <w:rPr>
                <w:spacing w:val="12"/>
                <w:sz w:val="18"/>
              </w:rPr>
              <w:t>于做好政府采购信息公开工作的通知</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8" w:right="38"/>
              <w:rPr>
                <w:sz w:val="18"/>
              </w:rPr>
            </w:pPr>
            <w:r>
              <w:rPr>
                <w:sz w:val="18"/>
              </w:rPr>
              <w:t>及时公开，公告期限为3个工作日</w:t>
            </w:r>
          </w:p>
        </w:tc>
        <w:tc>
          <w:tcPr>
            <w:tcW w:w="95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9" w:right="86"/>
              <w:jc w:val="both"/>
              <w:rPr>
                <w:sz w:val="18"/>
              </w:rPr>
            </w:pPr>
            <w:r>
              <w:rPr>
                <w:sz w:val="18"/>
              </w:rPr>
              <w:t>采购人或者其委托的采购代理机构</w:t>
            </w:r>
          </w:p>
        </w:tc>
        <w:tc>
          <w:tcPr>
            <w:tcW w:w="1855" w:type="dxa"/>
            <w:vAlign w:val="top"/>
          </w:tcPr>
          <w:p>
            <w:pPr>
              <w:pStyle w:val="8"/>
              <w:spacing w:before="95" w:line="210" w:lineRule="exact"/>
              <w:ind w:left="15" w:leftChars="0" w:right="0" w:rightChars="0"/>
              <w:jc w:val="center"/>
              <w:rPr>
                <w:rFonts w:ascii="仿宋_GB2312" w:hAnsi="仿宋_GB2312" w:eastAsia="仿宋_GB2312" w:cs="仿宋_GB2312"/>
                <w:sz w:val="18"/>
                <w:szCs w:val="22"/>
                <w:lang w:val="zh-CN" w:eastAsia="zh-CN" w:bidi="zh-CN"/>
              </w:rPr>
            </w:pPr>
          </w:p>
          <w:p>
            <w:pPr>
              <w:pStyle w:val="8"/>
              <w:spacing w:before="95" w:line="210" w:lineRule="exact"/>
              <w:ind w:left="15" w:leftChars="0" w:right="0" w:rightChars="0"/>
              <w:jc w:val="center"/>
              <w:rPr>
                <w:rFonts w:ascii="仿宋_GB2312" w:hAnsi="仿宋_GB2312" w:eastAsia="仿宋_GB2312" w:cs="仿宋_GB2312"/>
                <w:sz w:val="18"/>
                <w:szCs w:val="22"/>
                <w:lang w:val="zh-CN" w:eastAsia="zh-CN" w:bidi="zh-CN"/>
              </w:rPr>
            </w:pPr>
          </w:p>
          <w:p>
            <w:pPr>
              <w:pStyle w:val="8"/>
              <w:spacing w:before="95" w:line="210" w:lineRule="exact"/>
              <w:ind w:left="15" w:leftChars="0" w:right="0" w:rightChars="0"/>
              <w:jc w:val="center"/>
              <w:rPr>
                <w:rFonts w:hint="default" w:ascii="仿宋_GB2312" w:hAnsi="仿宋_GB2312" w:eastAsia="仿宋_GB2312" w:cs="仿宋_GB2312"/>
                <w:sz w:val="18"/>
                <w:szCs w:val="22"/>
                <w:lang w:val="en-US" w:eastAsia="zh-CN" w:bidi="zh-CN"/>
              </w:rPr>
            </w:pPr>
            <w:r>
              <w:rPr>
                <w:sz w:val="18"/>
              </w:rPr>
              <w:t>便民服务</w:t>
            </w:r>
            <w:r>
              <w:rPr>
                <w:rFonts w:hint="eastAsia"/>
                <w:sz w:val="18"/>
                <w:lang w:eastAsia="zh-CN"/>
              </w:rPr>
              <w:t>中心</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2"/>
              <w:jc w:val="center"/>
              <w:rPr>
                <w:sz w:val="18"/>
              </w:rPr>
            </w:pPr>
            <w:r>
              <w:rPr>
                <w:sz w:val="18"/>
              </w:rPr>
              <w:t>√</w:t>
            </w:r>
          </w:p>
        </w:tc>
        <w:tc>
          <w:tcPr>
            <w:tcW w:w="89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5"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6"/>
              <w:jc w:val="center"/>
              <w:rPr>
                <w:sz w:val="18"/>
              </w:rPr>
            </w:pPr>
            <w:r>
              <w:rPr>
                <w:sz w:val="18"/>
              </w:rPr>
              <w:t>4</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79" w:right="168"/>
              <w:jc w:val="both"/>
              <w:rPr>
                <w:sz w:val="18"/>
              </w:rPr>
            </w:pPr>
            <w:r>
              <w:rPr>
                <w:sz w:val="18"/>
              </w:rPr>
              <w:t>工程建设项目招标投标信息</w:t>
            </w:r>
          </w:p>
        </w:tc>
        <w:tc>
          <w:tcPr>
            <w:tcW w:w="7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9" w:line="324" w:lineRule="auto"/>
              <w:ind w:left="108" w:right="87"/>
              <w:jc w:val="both"/>
              <w:rPr>
                <w:sz w:val="18"/>
              </w:rPr>
            </w:pPr>
            <w:r>
              <w:rPr>
                <w:sz w:val="18"/>
              </w:rPr>
              <w:t>采购项目预算金额</w:t>
            </w:r>
          </w:p>
        </w:tc>
        <w:tc>
          <w:tcPr>
            <w:tcW w:w="3365" w:type="dxa"/>
          </w:tcPr>
          <w:p>
            <w:pPr>
              <w:pStyle w:val="8"/>
              <w:spacing w:before="38" w:line="324" w:lineRule="auto"/>
              <w:ind w:left="108" w:right="97"/>
              <w:jc w:val="both"/>
              <w:rPr>
                <w:sz w:val="18"/>
              </w:rPr>
            </w:pPr>
            <w:r>
              <w:rPr>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w:t>
            </w:r>
          </w:p>
          <w:p>
            <w:pPr>
              <w:pStyle w:val="8"/>
              <w:spacing w:before="8"/>
              <w:ind w:left="108"/>
              <w:rPr>
                <w:sz w:val="18"/>
              </w:rPr>
            </w:pPr>
            <w:r>
              <w:rPr>
                <w:sz w:val="18"/>
              </w:rPr>
              <w:t>年安排数。</w:t>
            </w:r>
          </w:p>
        </w:tc>
        <w:tc>
          <w:tcPr>
            <w:tcW w:w="23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line="324" w:lineRule="auto"/>
              <w:ind w:left="108" w:right="80"/>
              <w:jc w:val="both"/>
              <w:rPr>
                <w:rFonts w:hint="eastAsia" w:eastAsia="仿宋_GB2312"/>
                <w:sz w:val="18"/>
                <w:lang w:eastAsia="zh-CN"/>
              </w:rPr>
            </w:pPr>
            <w:r>
              <w:rPr>
                <w:spacing w:val="12"/>
                <w:sz w:val="18"/>
              </w:rPr>
              <w:t>国务院办公厅关于推进公共资源配置领域政府信</w:t>
            </w:r>
            <w:r>
              <w:rPr>
                <w:spacing w:val="-3"/>
                <w:sz w:val="18"/>
              </w:rPr>
              <w:t>息公开的意见</w:t>
            </w:r>
            <w:r>
              <w:rPr>
                <w:spacing w:val="-23"/>
                <w:sz w:val="18"/>
              </w:rPr>
              <w:t>、财政部关</w:t>
            </w:r>
            <w:r>
              <w:rPr>
                <w:spacing w:val="12"/>
                <w:sz w:val="18"/>
              </w:rPr>
              <w:t>于做好政府采购信息公开工作的通知</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spacing w:line="324" w:lineRule="auto"/>
              <w:ind w:left="108" w:right="38"/>
              <w:rPr>
                <w:sz w:val="18"/>
              </w:rPr>
            </w:pPr>
            <w:r>
              <w:rPr>
                <w:sz w:val="18"/>
              </w:rPr>
              <w:t>随采购公告、采购文件公开</w:t>
            </w:r>
          </w:p>
        </w:tc>
        <w:tc>
          <w:tcPr>
            <w:tcW w:w="95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09" w:right="86"/>
              <w:jc w:val="both"/>
              <w:rPr>
                <w:sz w:val="18"/>
              </w:rPr>
            </w:pPr>
            <w:r>
              <w:rPr>
                <w:sz w:val="18"/>
              </w:rPr>
              <w:t>采购人或者其委托的采购代理机构</w:t>
            </w:r>
          </w:p>
        </w:tc>
        <w:tc>
          <w:tcPr>
            <w:tcW w:w="1855" w:type="dxa"/>
            <w:vAlign w:val="top"/>
          </w:tcPr>
          <w:p>
            <w:pPr>
              <w:pStyle w:val="8"/>
              <w:spacing w:line="217" w:lineRule="exact"/>
              <w:ind w:left="13" w:leftChars="0" w:right="0" w:rightChars="0"/>
              <w:jc w:val="center"/>
              <w:rPr>
                <w:rFonts w:ascii="仿宋_GB2312" w:hAnsi="仿宋_GB2312" w:eastAsia="仿宋_GB2312" w:cs="仿宋_GB2312"/>
                <w:sz w:val="18"/>
                <w:szCs w:val="22"/>
                <w:lang w:val="zh-CN" w:eastAsia="zh-CN" w:bidi="zh-CN"/>
              </w:rPr>
            </w:pPr>
          </w:p>
          <w:p>
            <w:pPr>
              <w:pStyle w:val="8"/>
              <w:spacing w:line="217" w:lineRule="exact"/>
              <w:ind w:left="13" w:leftChars="0" w:right="0" w:rightChars="0"/>
              <w:jc w:val="center"/>
              <w:rPr>
                <w:rFonts w:ascii="仿宋_GB2312" w:hAnsi="仿宋_GB2312" w:eastAsia="仿宋_GB2312" w:cs="仿宋_GB2312"/>
                <w:sz w:val="18"/>
                <w:szCs w:val="22"/>
                <w:lang w:val="zh-CN" w:eastAsia="zh-CN" w:bidi="zh-CN"/>
              </w:rPr>
            </w:pPr>
          </w:p>
          <w:p>
            <w:pPr>
              <w:pStyle w:val="8"/>
              <w:spacing w:line="217" w:lineRule="exact"/>
              <w:ind w:left="13" w:leftChars="0" w:right="0" w:rightChars="0"/>
              <w:jc w:val="center"/>
              <w:rPr>
                <w:rFonts w:ascii="仿宋_GB2312" w:hAnsi="仿宋_GB2312" w:eastAsia="仿宋_GB2312" w:cs="仿宋_GB2312"/>
                <w:sz w:val="18"/>
                <w:szCs w:val="22"/>
                <w:lang w:val="zh-CN" w:eastAsia="zh-CN" w:bidi="zh-CN"/>
              </w:rPr>
            </w:pPr>
          </w:p>
          <w:p>
            <w:pPr>
              <w:pStyle w:val="8"/>
              <w:spacing w:line="217" w:lineRule="exact"/>
              <w:ind w:left="13" w:leftChars="0" w:right="0" w:rightChars="0"/>
              <w:jc w:val="center"/>
              <w:rPr>
                <w:rFonts w:ascii="仿宋_GB2312" w:hAnsi="仿宋_GB2312" w:eastAsia="仿宋_GB2312" w:cs="仿宋_GB2312"/>
                <w:sz w:val="18"/>
                <w:szCs w:val="22"/>
                <w:lang w:val="zh-CN" w:eastAsia="zh-CN" w:bidi="zh-CN"/>
              </w:rPr>
            </w:pPr>
          </w:p>
          <w:p>
            <w:pPr>
              <w:pStyle w:val="8"/>
              <w:spacing w:line="217" w:lineRule="exact"/>
              <w:ind w:left="13" w:leftChars="0" w:right="0" w:rightChars="0"/>
              <w:jc w:val="center"/>
              <w:rPr>
                <w:rFonts w:ascii="仿宋_GB2312" w:hAnsi="仿宋_GB2312" w:eastAsia="仿宋_GB2312" w:cs="仿宋_GB2312"/>
                <w:sz w:val="18"/>
                <w:szCs w:val="22"/>
                <w:lang w:val="zh-CN" w:eastAsia="zh-CN" w:bidi="zh-CN"/>
              </w:rPr>
            </w:pPr>
          </w:p>
          <w:p>
            <w:pPr>
              <w:pStyle w:val="8"/>
              <w:spacing w:line="217" w:lineRule="exact"/>
              <w:ind w:left="13" w:leftChars="0" w:right="0" w:rightChars="0"/>
              <w:jc w:val="center"/>
              <w:rPr>
                <w:rFonts w:ascii="仿宋_GB2312" w:hAnsi="仿宋_GB2312" w:eastAsia="仿宋_GB2312" w:cs="仿宋_GB2312"/>
                <w:sz w:val="18"/>
                <w:szCs w:val="22"/>
                <w:lang w:val="zh-CN" w:eastAsia="zh-CN" w:bidi="zh-CN"/>
              </w:rPr>
            </w:pPr>
          </w:p>
          <w:p>
            <w:pPr>
              <w:pStyle w:val="8"/>
              <w:spacing w:line="217" w:lineRule="exact"/>
              <w:ind w:left="13" w:leftChars="0" w:right="0" w:rightChars="0"/>
              <w:jc w:val="center"/>
              <w:rPr>
                <w:rFonts w:hint="default" w:ascii="仿宋_GB2312" w:hAnsi="仿宋_GB2312" w:eastAsia="仿宋_GB2312" w:cs="仿宋_GB2312"/>
                <w:sz w:val="18"/>
                <w:szCs w:val="22"/>
                <w:lang w:val="en-US" w:eastAsia="zh-CN" w:bidi="zh-CN"/>
              </w:rPr>
            </w:pPr>
            <w:r>
              <w:rPr>
                <w:sz w:val="18"/>
              </w:rPr>
              <w:t>便民服务</w:t>
            </w:r>
            <w:r>
              <w:rPr>
                <w:rFonts w:hint="eastAsia"/>
                <w:sz w:val="18"/>
                <w:lang w:eastAsia="zh-CN"/>
              </w:rPr>
              <w:t>中心</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ind w:left="12"/>
              <w:jc w:val="center"/>
              <w:rPr>
                <w:sz w:val="18"/>
              </w:rPr>
            </w:pPr>
            <w:r>
              <w:rPr>
                <w:sz w:val="18"/>
              </w:rPr>
              <w:t>√</w:t>
            </w:r>
          </w:p>
        </w:tc>
        <w:tc>
          <w:tcPr>
            <w:tcW w:w="89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5"/>
        <w:gridCol w:w="3365"/>
        <w:gridCol w:w="2340"/>
        <w:gridCol w:w="1620"/>
        <w:gridCol w:w="955"/>
        <w:gridCol w:w="1855"/>
        <w:gridCol w:w="720"/>
        <w:gridCol w:w="899"/>
        <w:gridCol w:w="789"/>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40" w:type="dxa"/>
            <w:tcBorders>
              <w:bottom w:val="nil"/>
            </w:tcBorders>
          </w:tcPr>
          <w:p>
            <w:pPr>
              <w:pStyle w:val="8"/>
              <w:rPr>
                <w:rFonts w:ascii="Times New Roman"/>
                <w:sz w:val="16"/>
              </w:rPr>
            </w:pPr>
          </w:p>
        </w:tc>
        <w:tc>
          <w:tcPr>
            <w:tcW w:w="900" w:type="dxa"/>
            <w:tcBorders>
              <w:bottom w:val="nil"/>
            </w:tcBorders>
          </w:tcPr>
          <w:p>
            <w:pPr>
              <w:pStyle w:val="8"/>
              <w:rPr>
                <w:rFonts w:ascii="Times New Roman"/>
                <w:sz w:val="16"/>
              </w:rPr>
            </w:pPr>
          </w:p>
        </w:tc>
        <w:tc>
          <w:tcPr>
            <w:tcW w:w="775" w:type="dxa"/>
            <w:tcBorders>
              <w:bottom w:val="nil"/>
            </w:tcBorders>
          </w:tcPr>
          <w:p>
            <w:pPr>
              <w:pStyle w:val="8"/>
              <w:rPr>
                <w:rFonts w:ascii="Times New Roman"/>
                <w:sz w:val="16"/>
              </w:rPr>
            </w:pPr>
          </w:p>
        </w:tc>
        <w:tc>
          <w:tcPr>
            <w:tcW w:w="3365" w:type="dxa"/>
            <w:tcBorders>
              <w:bottom w:val="nil"/>
            </w:tcBorders>
          </w:tcPr>
          <w:p>
            <w:pPr>
              <w:pStyle w:val="8"/>
              <w:rPr>
                <w:rFonts w:ascii="Times New Roman"/>
                <w:sz w:val="16"/>
              </w:rPr>
            </w:pPr>
          </w:p>
        </w:tc>
        <w:tc>
          <w:tcPr>
            <w:tcW w:w="2340" w:type="dxa"/>
            <w:tcBorders>
              <w:bottom w:val="nil"/>
            </w:tcBorders>
          </w:tcPr>
          <w:p>
            <w:pPr>
              <w:pStyle w:val="8"/>
              <w:rPr>
                <w:rFonts w:ascii="Times New Roman"/>
                <w:sz w:val="16"/>
              </w:rPr>
            </w:pPr>
          </w:p>
        </w:tc>
        <w:tc>
          <w:tcPr>
            <w:tcW w:w="1620" w:type="dxa"/>
            <w:tcBorders>
              <w:bottom w:val="nil"/>
            </w:tcBorders>
          </w:tcPr>
          <w:p>
            <w:pPr>
              <w:pStyle w:val="8"/>
              <w:rPr>
                <w:rFonts w:ascii="Times New Roman"/>
                <w:sz w:val="16"/>
              </w:rPr>
            </w:pPr>
          </w:p>
        </w:tc>
        <w:tc>
          <w:tcPr>
            <w:tcW w:w="95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3" w:line="324" w:lineRule="auto"/>
              <w:ind w:left="109" w:right="86"/>
              <w:jc w:val="both"/>
              <w:rPr>
                <w:sz w:val="18"/>
              </w:rPr>
            </w:pPr>
            <w:r>
              <w:rPr>
                <w:sz w:val="18"/>
              </w:rPr>
              <w:t>采购人或者其委托的采购代理机构</w:t>
            </w:r>
          </w:p>
        </w:tc>
        <w:tc>
          <w:tcPr>
            <w:tcW w:w="1855" w:type="dxa"/>
            <w:tcBorders>
              <w:bottom w:val="nil"/>
            </w:tcBorders>
          </w:tcPr>
          <w:p>
            <w:pPr>
              <w:pStyle w:val="8"/>
              <w:numPr>
                <w:ilvl w:val="0"/>
                <w:numId w:val="0"/>
              </w:numPr>
              <w:tabs>
                <w:tab w:val="left" w:pos="292"/>
              </w:tabs>
              <w:spacing w:before="12" w:after="0" w:line="210" w:lineRule="exact"/>
              <w:ind w:left="108" w:leftChars="0" w:right="0" w:rightChars="0"/>
              <w:jc w:val="left"/>
              <w:rPr>
                <w:sz w:val="18"/>
              </w:rPr>
            </w:pPr>
          </w:p>
        </w:tc>
        <w:tc>
          <w:tcPr>
            <w:tcW w:w="720" w:type="dxa"/>
            <w:tcBorders>
              <w:bottom w:val="nil"/>
            </w:tcBorders>
          </w:tcPr>
          <w:p>
            <w:pPr>
              <w:pStyle w:val="8"/>
              <w:rPr>
                <w:rFonts w:ascii="Times New Roman"/>
                <w:sz w:val="16"/>
              </w:rPr>
            </w:pPr>
          </w:p>
        </w:tc>
        <w:tc>
          <w:tcPr>
            <w:tcW w:w="899" w:type="dxa"/>
            <w:vMerge w:val="restart"/>
          </w:tcPr>
          <w:p>
            <w:pPr>
              <w:pStyle w:val="8"/>
              <w:rPr>
                <w:rFonts w:ascii="Times New Roman"/>
                <w:sz w:val="18"/>
              </w:rPr>
            </w:pPr>
          </w:p>
        </w:tc>
        <w:tc>
          <w:tcPr>
            <w:tcW w:w="789" w:type="dxa"/>
            <w:tcBorders>
              <w:bottom w:val="nil"/>
            </w:tcBorders>
          </w:tcPr>
          <w:p>
            <w:pPr>
              <w:pStyle w:val="8"/>
              <w:rPr>
                <w:rFonts w:ascii="Times New Roman"/>
                <w:sz w:val="16"/>
              </w:rPr>
            </w:pPr>
          </w:p>
        </w:tc>
        <w:tc>
          <w:tcPr>
            <w:tcW w:w="89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40" w:type="dxa"/>
            <w:tcBorders>
              <w:top w:val="nil"/>
              <w:bottom w:val="nil"/>
            </w:tcBorders>
          </w:tcPr>
          <w:p>
            <w:pPr>
              <w:pStyle w:val="8"/>
              <w:rPr>
                <w:rFonts w:ascii="Times New Roman"/>
                <w:sz w:val="16"/>
              </w:rPr>
            </w:pPr>
          </w:p>
        </w:tc>
        <w:tc>
          <w:tcPr>
            <w:tcW w:w="900" w:type="dxa"/>
            <w:tcBorders>
              <w:top w:val="nil"/>
              <w:bottom w:val="nil"/>
            </w:tcBorders>
          </w:tcPr>
          <w:p>
            <w:pPr>
              <w:pStyle w:val="8"/>
              <w:rPr>
                <w:rFonts w:ascii="Times New Roman"/>
                <w:sz w:val="16"/>
              </w:rPr>
            </w:pPr>
          </w:p>
        </w:tc>
        <w:tc>
          <w:tcPr>
            <w:tcW w:w="775" w:type="dxa"/>
            <w:tcBorders>
              <w:top w:val="nil"/>
              <w:bottom w:val="nil"/>
            </w:tcBorders>
          </w:tcPr>
          <w:p>
            <w:pPr>
              <w:pStyle w:val="8"/>
              <w:rPr>
                <w:rFonts w:ascii="Times New Roman"/>
                <w:sz w:val="16"/>
              </w:rPr>
            </w:pPr>
          </w:p>
        </w:tc>
        <w:tc>
          <w:tcPr>
            <w:tcW w:w="3365" w:type="dxa"/>
            <w:tcBorders>
              <w:top w:val="nil"/>
              <w:bottom w:val="nil"/>
            </w:tcBorders>
          </w:tcPr>
          <w:p>
            <w:pPr>
              <w:pStyle w:val="8"/>
              <w:rPr>
                <w:rFonts w:ascii="Times New Roman"/>
                <w:sz w:val="16"/>
              </w:rPr>
            </w:pPr>
          </w:p>
        </w:tc>
        <w:tc>
          <w:tcPr>
            <w:tcW w:w="2340" w:type="dxa"/>
            <w:tcBorders>
              <w:top w:val="nil"/>
              <w:bottom w:val="nil"/>
            </w:tcBorders>
          </w:tcPr>
          <w:p>
            <w:pPr>
              <w:pStyle w:val="8"/>
              <w:rPr>
                <w:rFonts w:ascii="Times New Roman"/>
                <w:sz w:val="16"/>
              </w:rPr>
            </w:pPr>
          </w:p>
        </w:tc>
        <w:tc>
          <w:tcPr>
            <w:tcW w:w="1620" w:type="dxa"/>
            <w:tcBorders>
              <w:top w:val="nil"/>
              <w:bottom w:val="nil"/>
            </w:tcBorders>
          </w:tcPr>
          <w:p>
            <w:pPr>
              <w:pStyle w:val="8"/>
              <w:rPr>
                <w:rFonts w:ascii="Times New Roman"/>
                <w:sz w:val="16"/>
              </w:rPr>
            </w:pPr>
          </w:p>
        </w:tc>
        <w:tc>
          <w:tcPr>
            <w:tcW w:w="955" w:type="dxa"/>
            <w:vMerge w:val="continue"/>
            <w:tcBorders>
              <w:top w:val="nil"/>
            </w:tcBorders>
          </w:tcPr>
          <w:p>
            <w:pPr>
              <w:rPr>
                <w:sz w:val="2"/>
                <w:szCs w:val="2"/>
              </w:rPr>
            </w:pPr>
          </w:p>
        </w:tc>
        <w:tc>
          <w:tcPr>
            <w:tcW w:w="1855" w:type="dxa"/>
            <w:tcBorders>
              <w:top w:val="nil"/>
              <w:bottom w:val="nil"/>
            </w:tcBorders>
          </w:tcPr>
          <w:p>
            <w:pPr>
              <w:pStyle w:val="8"/>
              <w:spacing w:line="210" w:lineRule="exact"/>
              <w:ind w:left="13"/>
              <w:jc w:val="center"/>
              <w:rPr>
                <w:sz w:val="18"/>
              </w:rPr>
            </w:pPr>
          </w:p>
        </w:tc>
        <w:tc>
          <w:tcPr>
            <w:tcW w:w="720"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8"/>
              <w:rPr>
                <w:rFonts w:ascii="Times New Roman"/>
                <w:sz w:val="25"/>
              </w:rPr>
            </w:pPr>
          </w:p>
          <w:p>
            <w:pPr>
              <w:pStyle w:val="8"/>
              <w:ind w:left="6"/>
              <w:jc w:val="center"/>
              <w:rPr>
                <w:sz w:val="18"/>
              </w:rPr>
            </w:pPr>
            <w:r>
              <w:rPr>
                <w:sz w:val="18"/>
              </w:rPr>
              <w:t>5</w:t>
            </w: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rPr>
                <w:rFonts w:ascii="Times New Roman"/>
                <w:sz w:val="18"/>
              </w:rPr>
            </w:pPr>
          </w:p>
          <w:p>
            <w:pPr>
              <w:pStyle w:val="8"/>
              <w:rPr>
                <w:rFonts w:ascii="Times New Roman"/>
                <w:sz w:val="18"/>
              </w:rPr>
            </w:pPr>
          </w:p>
          <w:p>
            <w:pPr>
              <w:pStyle w:val="8"/>
              <w:spacing w:before="140" w:line="324" w:lineRule="auto"/>
              <w:ind w:left="108" w:right="87"/>
              <w:rPr>
                <w:sz w:val="18"/>
              </w:rPr>
            </w:pPr>
            <w:r>
              <w:rPr>
                <w:sz w:val="18"/>
              </w:rPr>
              <w:t>采购文件</w:t>
            </w:r>
          </w:p>
        </w:tc>
        <w:tc>
          <w:tcPr>
            <w:tcW w:w="3365" w:type="dxa"/>
            <w:tcBorders>
              <w:top w:val="nil"/>
              <w:bottom w:val="nil"/>
            </w:tcBorders>
          </w:tcPr>
          <w:p>
            <w:pPr>
              <w:pStyle w:val="8"/>
              <w:rPr>
                <w:rFonts w:ascii="Times New Roman"/>
                <w:sz w:val="18"/>
              </w:rPr>
            </w:pPr>
          </w:p>
          <w:p>
            <w:pPr>
              <w:pStyle w:val="8"/>
              <w:rPr>
                <w:rFonts w:ascii="Times New Roman"/>
                <w:sz w:val="18"/>
              </w:rPr>
            </w:pPr>
          </w:p>
          <w:p>
            <w:pPr>
              <w:pStyle w:val="8"/>
              <w:spacing w:before="140" w:line="324" w:lineRule="auto"/>
              <w:ind w:left="108" w:right="98"/>
              <w:rPr>
                <w:sz w:val="18"/>
              </w:rPr>
            </w:pPr>
            <w:r>
              <w:rPr>
                <w:sz w:val="18"/>
              </w:rPr>
              <w:t>招标文件、竞争性谈判文件、竞争性磋商文件和询价通知书。</w:t>
            </w:r>
          </w:p>
        </w:tc>
        <w:tc>
          <w:tcPr>
            <w:tcW w:w="2340" w:type="dxa"/>
            <w:tcBorders>
              <w:top w:val="nil"/>
              <w:bottom w:val="nil"/>
            </w:tcBorders>
          </w:tcPr>
          <w:p>
            <w:pPr>
              <w:pStyle w:val="8"/>
              <w:rPr>
                <w:rFonts w:ascii="Times New Roman"/>
                <w:sz w:val="18"/>
              </w:rPr>
            </w:pPr>
          </w:p>
          <w:p>
            <w:pPr>
              <w:pStyle w:val="8"/>
              <w:rPr>
                <w:rFonts w:ascii="Times New Roman"/>
                <w:sz w:val="18"/>
              </w:rPr>
            </w:pPr>
          </w:p>
          <w:p>
            <w:pPr>
              <w:pStyle w:val="8"/>
              <w:spacing w:before="137" w:line="310" w:lineRule="atLeast"/>
              <w:ind w:left="108" w:right="80"/>
              <w:rPr>
                <w:sz w:val="18"/>
              </w:rPr>
            </w:pPr>
            <w:r>
              <w:rPr>
                <w:sz w:val="18"/>
              </w:rPr>
              <w:t>国务院办公厅关于推进公共资源配置领域政府信</w:t>
            </w:r>
          </w:p>
        </w:tc>
        <w:tc>
          <w:tcPr>
            <w:tcW w:w="1620" w:type="dxa"/>
            <w:tcBorders>
              <w:top w:val="nil"/>
              <w:bottom w:val="nil"/>
            </w:tcBorders>
          </w:tcPr>
          <w:p>
            <w:pPr>
              <w:pStyle w:val="8"/>
              <w:spacing w:before="6" w:line="310" w:lineRule="atLeast"/>
              <w:ind w:left="108" w:right="59"/>
              <w:jc w:val="both"/>
              <w:rPr>
                <w:sz w:val="18"/>
              </w:rPr>
            </w:pPr>
            <w:r>
              <w:rPr>
                <w:sz w:val="18"/>
              </w:rPr>
              <w:t>随中标、成交结果同时公告。中标、成交结果公告前采购文件已公告</w:t>
            </w:r>
          </w:p>
        </w:tc>
        <w:tc>
          <w:tcPr>
            <w:tcW w:w="955" w:type="dxa"/>
            <w:vMerge w:val="continue"/>
            <w:tcBorders>
              <w:top w:val="nil"/>
            </w:tcBorders>
          </w:tcPr>
          <w:p>
            <w:pPr>
              <w:rPr>
                <w:sz w:val="2"/>
                <w:szCs w:val="2"/>
              </w:rPr>
            </w:pPr>
          </w:p>
        </w:tc>
        <w:tc>
          <w:tcPr>
            <w:tcW w:w="1855" w:type="dxa"/>
            <w:tcBorders>
              <w:top w:val="nil"/>
              <w:bottom w:val="nil"/>
            </w:tcBorders>
          </w:tcPr>
          <w:p>
            <w:pPr>
              <w:pStyle w:val="8"/>
              <w:spacing w:line="249" w:lineRule="auto"/>
              <w:ind w:left="109" w:right="92"/>
              <w:jc w:val="both"/>
              <w:rPr>
                <w:rFonts w:hint="default" w:eastAsia="仿宋_GB2312"/>
                <w:sz w:val="18"/>
                <w:lang w:val="en-US" w:eastAsia="zh-CN"/>
              </w:rPr>
            </w:pPr>
            <w:r>
              <w:rPr>
                <w:rFonts w:hint="eastAsia"/>
                <w:sz w:val="18"/>
                <w:lang w:val="en-US" w:eastAsia="zh-CN"/>
              </w:rPr>
              <w:t xml:space="preserve"> </w:t>
            </w:r>
            <w:r>
              <w:rPr>
                <w:sz w:val="18"/>
              </w:rPr>
              <w:t>便民服务</w:t>
            </w:r>
            <w:r>
              <w:rPr>
                <w:rFonts w:hint="eastAsia"/>
                <w:sz w:val="18"/>
                <w:lang w:eastAsia="zh-CN"/>
              </w:rPr>
              <w:t>中心</w:t>
            </w:r>
          </w:p>
        </w:tc>
        <w:tc>
          <w:tcPr>
            <w:tcW w:w="720" w:type="dxa"/>
            <w:tcBorders>
              <w:top w:val="nil"/>
              <w:bottom w:val="nil"/>
            </w:tcBorders>
          </w:tcPr>
          <w:p>
            <w:pPr>
              <w:pStyle w:val="8"/>
              <w:rPr>
                <w:rFonts w:ascii="Times New Roman"/>
                <w:sz w:val="18"/>
              </w:rPr>
            </w:pPr>
          </w:p>
          <w:p>
            <w:pPr>
              <w:pStyle w:val="8"/>
              <w:rPr>
                <w:rFonts w:ascii="Times New Roman"/>
                <w:sz w:val="18"/>
              </w:rPr>
            </w:pPr>
          </w:p>
          <w:p>
            <w:pPr>
              <w:pStyle w:val="8"/>
              <w:spacing w:before="8"/>
              <w:rPr>
                <w:rFonts w:ascii="Times New Roman"/>
                <w:sz w:val="25"/>
              </w:rPr>
            </w:pPr>
          </w:p>
          <w:p>
            <w:pPr>
              <w:pStyle w:val="8"/>
              <w:ind w:left="270"/>
              <w:rPr>
                <w:sz w:val="18"/>
              </w:rPr>
            </w:pPr>
            <w:r>
              <w:rPr>
                <w:sz w:val="18"/>
              </w:rPr>
              <w:t>√</w:t>
            </w: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p>
            <w:pPr>
              <w:pStyle w:val="8"/>
              <w:rPr>
                <w:rFonts w:ascii="Times New Roman"/>
                <w:sz w:val="18"/>
              </w:rPr>
            </w:pPr>
          </w:p>
          <w:p>
            <w:pPr>
              <w:pStyle w:val="8"/>
              <w:spacing w:before="8"/>
              <w:rPr>
                <w:rFonts w:ascii="Times New Roman"/>
                <w:sz w:val="25"/>
              </w:rPr>
            </w:pPr>
          </w:p>
          <w:p>
            <w:pPr>
              <w:pStyle w:val="8"/>
              <w:ind w:left="12"/>
              <w:jc w:val="center"/>
              <w:rPr>
                <w:sz w:val="18"/>
              </w:rPr>
            </w:pPr>
            <w:r>
              <w:rPr>
                <w:sz w:val="18"/>
              </w:rPr>
              <w:t>√</w:t>
            </w: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p>
            <w:pPr>
              <w:pStyle w:val="8"/>
              <w:spacing w:before="104"/>
              <w:ind w:left="98" w:right="89"/>
              <w:jc w:val="center"/>
              <w:rPr>
                <w:sz w:val="18"/>
              </w:rPr>
            </w:pPr>
            <w:r>
              <w:rPr>
                <w:sz w:val="18"/>
              </w:rPr>
              <w:t>政府采</w:t>
            </w: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rPr>
                <w:rFonts w:ascii="Times New Roman"/>
                <w:sz w:val="18"/>
              </w:rPr>
            </w:pPr>
          </w:p>
        </w:tc>
        <w:tc>
          <w:tcPr>
            <w:tcW w:w="2340" w:type="dxa"/>
            <w:tcBorders>
              <w:top w:val="nil"/>
              <w:bottom w:val="nil"/>
            </w:tcBorders>
          </w:tcPr>
          <w:p>
            <w:pPr>
              <w:pStyle w:val="8"/>
              <w:spacing w:line="230" w:lineRule="exact"/>
              <w:ind w:left="108"/>
              <w:rPr>
                <w:sz w:val="18"/>
              </w:rPr>
            </w:pPr>
            <w:r>
              <w:rPr>
                <w:spacing w:val="-14"/>
                <w:sz w:val="18"/>
              </w:rPr>
              <w:t>息公开的意见</w:t>
            </w:r>
            <w:r>
              <w:rPr>
                <w:spacing w:val="-23"/>
                <w:sz w:val="18"/>
              </w:rPr>
              <w:t>、财政部关</w:t>
            </w:r>
          </w:p>
          <w:p>
            <w:pPr>
              <w:pStyle w:val="8"/>
              <w:spacing w:before="82"/>
              <w:ind w:left="108"/>
              <w:rPr>
                <w:sz w:val="18"/>
              </w:rPr>
            </w:pPr>
            <w:r>
              <w:rPr>
                <w:spacing w:val="14"/>
                <w:sz w:val="18"/>
              </w:rPr>
              <w:t>于做好政府采购信息公开</w:t>
            </w:r>
          </w:p>
        </w:tc>
        <w:tc>
          <w:tcPr>
            <w:tcW w:w="1620" w:type="dxa"/>
            <w:tcBorders>
              <w:top w:val="nil"/>
              <w:bottom w:val="nil"/>
            </w:tcBorders>
          </w:tcPr>
          <w:p>
            <w:pPr>
              <w:pStyle w:val="8"/>
              <w:spacing w:before="78"/>
              <w:ind w:right="95"/>
              <w:jc w:val="right"/>
              <w:rPr>
                <w:sz w:val="18"/>
              </w:rPr>
            </w:pPr>
            <w:r>
              <w:rPr>
                <w:sz w:val="18"/>
              </w:rPr>
              <w:t>的，不再重复公告</w:t>
            </w:r>
          </w:p>
        </w:tc>
        <w:tc>
          <w:tcPr>
            <w:tcW w:w="955" w:type="dxa"/>
            <w:vMerge w:val="continue"/>
            <w:tcBorders>
              <w:top w:val="nil"/>
            </w:tcBorders>
          </w:tcPr>
          <w:p>
            <w:pPr>
              <w:rPr>
                <w:sz w:val="2"/>
                <w:szCs w:val="2"/>
              </w:rPr>
            </w:pPr>
          </w:p>
        </w:tc>
        <w:tc>
          <w:tcPr>
            <w:tcW w:w="1855" w:type="dxa"/>
            <w:tcBorders>
              <w:top w:val="nil"/>
              <w:bottom w:val="nil"/>
            </w:tcBorders>
          </w:tcPr>
          <w:p>
            <w:pPr>
              <w:pStyle w:val="8"/>
              <w:numPr>
                <w:ilvl w:val="0"/>
                <w:numId w:val="0"/>
              </w:numPr>
              <w:tabs>
                <w:tab w:val="left" w:pos="292"/>
              </w:tabs>
              <w:spacing w:before="9" w:after="0" w:line="190" w:lineRule="exact"/>
              <w:ind w:right="0" w:rightChars="0"/>
              <w:jc w:val="left"/>
              <w:rPr>
                <w:sz w:val="18"/>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40" w:type="dxa"/>
            <w:tcBorders>
              <w:top w:val="nil"/>
            </w:tcBorders>
          </w:tcPr>
          <w:p>
            <w:pPr>
              <w:pStyle w:val="8"/>
              <w:rPr>
                <w:rFonts w:ascii="Times New Roman"/>
                <w:sz w:val="18"/>
              </w:rPr>
            </w:pPr>
          </w:p>
        </w:tc>
        <w:tc>
          <w:tcPr>
            <w:tcW w:w="900" w:type="dxa"/>
            <w:tcBorders>
              <w:top w:val="nil"/>
              <w:bottom w:val="nil"/>
            </w:tcBorders>
          </w:tcPr>
          <w:p>
            <w:pPr>
              <w:pStyle w:val="8"/>
              <w:spacing w:line="210" w:lineRule="exact"/>
              <w:ind w:left="98" w:right="89"/>
              <w:jc w:val="center"/>
              <w:rPr>
                <w:sz w:val="18"/>
              </w:rPr>
            </w:pPr>
            <w:r>
              <w:rPr>
                <w:sz w:val="18"/>
              </w:rPr>
              <w:t>购信息</w:t>
            </w:r>
          </w:p>
        </w:tc>
        <w:tc>
          <w:tcPr>
            <w:tcW w:w="775" w:type="dxa"/>
            <w:tcBorders>
              <w:top w:val="nil"/>
            </w:tcBorders>
          </w:tcPr>
          <w:p>
            <w:pPr>
              <w:pStyle w:val="8"/>
              <w:rPr>
                <w:rFonts w:ascii="Times New Roman"/>
                <w:sz w:val="18"/>
              </w:rPr>
            </w:pPr>
          </w:p>
        </w:tc>
        <w:tc>
          <w:tcPr>
            <w:tcW w:w="3365" w:type="dxa"/>
            <w:tcBorders>
              <w:top w:val="nil"/>
            </w:tcBorders>
          </w:tcPr>
          <w:p>
            <w:pPr>
              <w:pStyle w:val="8"/>
              <w:rPr>
                <w:rFonts w:ascii="Times New Roman"/>
                <w:sz w:val="18"/>
              </w:rPr>
            </w:pPr>
          </w:p>
        </w:tc>
        <w:tc>
          <w:tcPr>
            <w:tcW w:w="2340" w:type="dxa"/>
            <w:tcBorders>
              <w:top w:val="nil"/>
              <w:bottom w:val="nil"/>
            </w:tcBorders>
          </w:tcPr>
          <w:p>
            <w:pPr>
              <w:pStyle w:val="8"/>
              <w:spacing w:line="210" w:lineRule="exact"/>
              <w:ind w:left="108"/>
              <w:rPr>
                <w:rFonts w:hint="eastAsia" w:eastAsia="仿宋_GB2312"/>
                <w:sz w:val="18"/>
                <w:lang w:eastAsia="zh-CN"/>
              </w:rPr>
            </w:pPr>
            <w:r>
              <w:rPr>
                <w:sz w:val="18"/>
              </w:rPr>
              <w:t>工作的通知</w:t>
            </w:r>
          </w:p>
        </w:tc>
        <w:tc>
          <w:tcPr>
            <w:tcW w:w="1620" w:type="dxa"/>
            <w:tcBorders>
              <w:top w:val="nil"/>
            </w:tcBorders>
          </w:tcPr>
          <w:p>
            <w:pPr>
              <w:pStyle w:val="8"/>
              <w:rPr>
                <w:rFonts w:ascii="Times New Roman"/>
                <w:sz w:val="18"/>
              </w:rPr>
            </w:pPr>
          </w:p>
        </w:tc>
        <w:tc>
          <w:tcPr>
            <w:tcW w:w="955" w:type="dxa"/>
            <w:vMerge w:val="continue"/>
            <w:tcBorders>
              <w:top w:val="nil"/>
            </w:tcBorders>
          </w:tcPr>
          <w:p>
            <w:pPr>
              <w:rPr>
                <w:sz w:val="2"/>
                <w:szCs w:val="2"/>
              </w:rPr>
            </w:pPr>
          </w:p>
        </w:tc>
        <w:tc>
          <w:tcPr>
            <w:tcW w:w="1855" w:type="dxa"/>
            <w:tcBorders>
              <w:top w:val="nil"/>
            </w:tcBorders>
          </w:tcPr>
          <w:p>
            <w:pPr>
              <w:pStyle w:val="8"/>
              <w:numPr>
                <w:ilvl w:val="0"/>
                <w:numId w:val="0"/>
              </w:numPr>
              <w:tabs>
                <w:tab w:val="left" w:pos="291"/>
              </w:tabs>
              <w:spacing w:before="20" w:after="0" w:line="208" w:lineRule="exact"/>
              <w:ind w:left="108" w:leftChars="0" w:right="0" w:rightChars="0"/>
              <w:jc w:val="left"/>
              <w:rPr>
                <w:sz w:val="18"/>
              </w:rPr>
            </w:pPr>
          </w:p>
        </w:tc>
        <w:tc>
          <w:tcPr>
            <w:tcW w:w="720"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40" w:type="dxa"/>
            <w:tcBorders>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775" w:type="dxa"/>
            <w:tcBorders>
              <w:bottom w:val="nil"/>
            </w:tcBorders>
          </w:tcPr>
          <w:p>
            <w:pPr>
              <w:pStyle w:val="8"/>
              <w:rPr>
                <w:rFonts w:ascii="Times New Roman"/>
                <w:sz w:val="18"/>
              </w:rPr>
            </w:pPr>
          </w:p>
        </w:tc>
        <w:tc>
          <w:tcPr>
            <w:tcW w:w="3365" w:type="dxa"/>
            <w:tcBorders>
              <w:bottom w:val="nil"/>
            </w:tcBorders>
          </w:tcPr>
          <w:p>
            <w:pPr>
              <w:pStyle w:val="8"/>
              <w:rPr>
                <w:rFonts w:ascii="Times New Roman"/>
                <w:sz w:val="18"/>
              </w:rPr>
            </w:pPr>
          </w:p>
        </w:tc>
        <w:tc>
          <w:tcPr>
            <w:tcW w:w="2340" w:type="dxa"/>
            <w:tcBorders>
              <w:top w:val="nil"/>
              <w:bottom w:val="nil"/>
            </w:tcBorders>
          </w:tcPr>
          <w:p>
            <w:pPr>
              <w:pStyle w:val="8"/>
              <w:spacing w:before="33" w:line="200" w:lineRule="exact"/>
              <w:ind w:left="108"/>
              <w:rPr>
                <w:sz w:val="18"/>
              </w:rPr>
            </w:pPr>
            <w:r>
              <w:rPr>
                <w:sz w:val="18"/>
              </w:rPr>
              <w:t>国务院办公厅关于推进</w:t>
            </w:r>
          </w:p>
        </w:tc>
        <w:tc>
          <w:tcPr>
            <w:tcW w:w="1620" w:type="dxa"/>
            <w:tcBorders>
              <w:bottom w:val="nil"/>
            </w:tcBorders>
          </w:tcPr>
          <w:p>
            <w:pPr>
              <w:pStyle w:val="8"/>
              <w:rPr>
                <w:rFonts w:ascii="Times New Roman"/>
                <w:sz w:val="18"/>
              </w:rPr>
            </w:pPr>
          </w:p>
        </w:tc>
        <w:tc>
          <w:tcPr>
            <w:tcW w:w="955" w:type="dxa"/>
            <w:tcBorders>
              <w:bottom w:val="nil"/>
            </w:tcBorders>
          </w:tcPr>
          <w:p>
            <w:pPr>
              <w:pStyle w:val="8"/>
              <w:rPr>
                <w:rFonts w:ascii="Times New Roman"/>
                <w:sz w:val="18"/>
              </w:rPr>
            </w:pPr>
          </w:p>
        </w:tc>
        <w:tc>
          <w:tcPr>
            <w:tcW w:w="1855" w:type="dxa"/>
            <w:tcBorders>
              <w:bottom w:val="nil"/>
            </w:tcBorders>
          </w:tcPr>
          <w:p>
            <w:pPr>
              <w:pStyle w:val="8"/>
              <w:spacing w:before="12" w:line="221" w:lineRule="exact"/>
              <w:ind w:left="15"/>
              <w:jc w:val="center"/>
              <w:rPr>
                <w:sz w:val="18"/>
              </w:rPr>
            </w:pPr>
          </w:p>
        </w:tc>
        <w:tc>
          <w:tcPr>
            <w:tcW w:w="720"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c>
          <w:tcPr>
            <w:tcW w:w="789"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540" w:type="dxa"/>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6"/>
              <w:jc w:val="center"/>
              <w:rPr>
                <w:sz w:val="18"/>
              </w:rPr>
            </w:pPr>
            <w:r>
              <w:rPr>
                <w:sz w:val="18"/>
              </w:rPr>
              <w:t>6</w:t>
            </w: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rPr>
                <w:rFonts w:ascii="Times New Roman"/>
                <w:sz w:val="18"/>
              </w:rPr>
            </w:pPr>
          </w:p>
          <w:p>
            <w:pPr>
              <w:pStyle w:val="8"/>
              <w:rPr>
                <w:rFonts w:ascii="Times New Roman"/>
                <w:sz w:val="18"/>
              </w:rPr>
            </w:pPr>
          </w:p>
          <w:p>
            <w:pPr>
              <w:pStyle w:val="8"/>
              <w:spacing w:before="6"/>
              <w:rPr>
                <w:rFonts w:ascii="Times New Roman"/>
                <w:sz w:val="18"/>
              </w:rPr>
            </w:pPr>
          </w:p>
          <w:p>
            <w:pPr>
              <w:pStyle w:val="8"/>
              <w:spacing w:line="324" w:lineRule="auto"/>
              <w:ind w:left="108" w:right="87"/>
              <w:jc w:val="both"/>
              <w:rPr>
                <w:sz w:val="18"/>
              </w:rPr>
            </w:pPr>
            <w:r>
              <w:rPr>
                <w:sz w:val="18"/>
              </w:rPr>
              <w:t>采购信息更正公告</w:t>
            </w:r>
          </w:p>
        </w:tc>
        <w:tc>
          <w:tcPr>
            <w:tcW w:w="3365" w:type="dxa"/>
            <w:tcBorders>
              <w:top w:val="nil"/>
              <w:bottom w:val="nil"/>
            </w:tcBorders>
          </w:tcPr>
          <w:p>
            <w:pPr>
              <w:pStyle w:val="8"/>
              <w:rPr>
                <w:rFonts w:ascii="Times New Roman"/>
                <w:sz w:val="18"/>
              </w:rPr>
            </w:pPr>
          </w:p>
          <w:p>
            <w:pPr>
              <w:pStyle w:val="8"/>
              <w:spacing w:before="11"/>
              <w:rPr>
                <w:rFonts w:ascii="Times New Roman"/>
                <w:sz w:val="22"/>
              </w:rPr>
            </w:pPr>
          </w:p>
          <w:p>
            <w:pPr>
              <w:pStyle w:val="8"/>
              <w:spacing w:line="324" w:lineRule="auto"/>
              <w:ind w:left="108" w:right="98"/>
              <w:jc w:val="both"/>
              <w:rPr>
                <w:sz w:val="18"/>
              </w:rPr>
            </w:pPr>
            <w:r>
              <w:rPr>
                <w:sz w:val="18"/>
              </w:rPr>
              <w:t>采购人和采购代理机构名称、地址、联系方式；原公告的采购项目名称及首次公告日期；更正事项、内容及日期；采购项目联系人和电话。</w:t>
            </w:r>
          </w:p>
        </w:tc>
        <w:tc>
          <w:tcPr>
            <w:tcW w:w="2340" w:type="dxa"/>
            <w:tcBorders>
              <w:top w:val="nil"/>
              <w:bottom w:val="nil"/>
            </w:tcBorders>
          </w:tcPr>
          <w:p>
            <w:pPr>
              <w:pStyle w:val="8"/>
              <w:spacing w:before="82" w:line="324" w:lineRule="auto"/>
              <w:ind w:left="108" w:right="80"/>
              <w:jc w:val="both"/>
              <w:rPr>
                <w:rFonts w:hint="eastAsia" w:eastAsia="仿宋_GB2312"/>
                <w:sz w:val="18"/>
                <w:lang w:eastAsia="zh-CN"/>
              </w:rPr>
            </w:pPr>
            <w:r>
              <w:rPr>
                <w:spacing w:val="12"/>
                <w:sz w:val="18"/>
              </w:rPr>
              <w:t>公共资源配置领域政府信</w:t>
            </w:r>
            <w:r>
              <w:rPr>
                <w:spacing w:val="-3"/>
                <w:sz w:val="18"/>
              </w:rPr>
              <w:t>息公开的意见</w:t>
            </w:r>
            <w:r>
              <w:rPr>
                <w:spacing w:val="-23"/>
                <w:sz w:val="18"/>
              </w:rPr>
              <w:t>、财政部关</w:t>
            </w:r>
            <w:r>
              <w:rPr>
                <w:spacing w:val="12"/>
                <w:sz w:val="18"/>
              </w:rPr>
              <w:t>于做好政府采购信息公开工作的通知</w:t>
            </w:r>
          </w:p>
        </w:tc>
        <w:tc>
          <w:tcPr>
            <w:tcW w:w="1620" w:type="dxa"/>
            <w:tcBorders>
              <w:top w:val="nil"/>
              <w:bottom w:val="nil"/>
            </w:tcBorders>
          </w:tcPr>
          <w:p>
            <w:pPr>
              <w:pStyle w:val="8"/>
              <w:spacing w:before="3" w:line="324" w:lineRule="auto"/>
              <w:ind w:left="108" w:right="71"/>
              <w:jc w:val="both"/>
              <w:rPr>
                <w:sz w:val="18"/>
              </w:rPr>
            </w:pPr>
            <w:r>
              <w:rPr>
                <w:spacing w:val="21"/>
                <w:sz w:val="18"/>
              </w:rPr>
              <w:t>投标截止时间至</w:t>
            </w:r>
            <w:r>
              <w:rPr>
                <w:spacing w:val="-9"/>
                <w:sz w:val="18"/>
              </w:rPr>
              <w:t>少</w:t>
            </w:r>
            <w:r>
              <w:rPr>
                <w:sz w:val="18"/>
              </w:rPr>
              <w:t>15</w:t>
            </w:r>
            <w:r>
              <w:rPr>
                <w:spacing w:val="-5"/>
                <w:sz w:val="18"/>
              </w:rPr>
              <w:t>日前、提交</w:t>
            </w:r>
            <w:r>
              <w:rPr>
                <w:spacing w:val="21"/>
                <w:sz w:val="18"/>
              </w:rPr>
              <w:t>资格预审申请文</w:t>
            </w:r>
            <w:r>
              <w:rPr>
                <w:spacing w:val="-5"/>
                <w:sz w:val="18"/>
              </w:rPr>
              <w:t>件截止时间至少</w:t>
            </w:r>
            <w:r>
              <w:rPr>
                <w:sz w:val="18"/>
              </w:rPr>
              <w:t>3</w:t>
            </w:r>
            <w:r>
              <w:rPr>
                <w:spacing w:val="-6"/>
                <w:sz w:val="18"/>
              </w:rPr>
              <w:t>日前，或者提交首</w:t>
            </w:r>
          </w:p>
          <w:p>
            <w:pPr>
              <w:pStyle w:val="8"/>
              <w:spacing w:before="4"/>
              <w:ind w:left="108"/>
              <w:rPr>
                <w:sz w:val="18"/>
              </w:rPr>
            </w:pPr>
            <w:r>
              <w:rPr>
                <w:spacing w:val="24"/>
                <w:sz w:val="18"/>
              </w:rPr>
              <w:t>次响应文件截止</w:t>
            </w:r>
          </w:p>
        </w:tc>
        <w:tc>
          <w:tcPr>
            <w:tcW w:w="955" w:type="dxa"/>
            <w:tcBorders>
              <w:top w:val="nil"/>
              <w:bottom w:val="nil"/>
            </w:tcBorders>
          </w:tcPr>
          <w:p>
            <w:pPr>
              <w:pStyle w:val="8"/>
              <w:rPr>
                <w:rFonts w:ascii="Times New Roman"/>
                <w:sz w:val="18"/>
              </w:rPr>
            </w:pPr>
          </w:p>
          <w:p>
            <w:pPr>
              <w:pStyle w:val="8"/>
              <w:spacing w:before="11"/>
              <w:rPr>
                <w:rFonts w:ascii="Times New Roman"/>
                <w:sz w:val="22"/>
              </w:rPr>
            </w:pPr>
          </w:p>
          <w:p>
            <w:pPr>
              <w:pStyle w:val="8"/>
              <w:spacing w:line="324" w:lineRule="auto"/>
              <w:ind w:left="109" w:right="86"/>
              <w:jc w:val="both"/>
              <w:rPr>
                <w:sz w:val="18"/>
              </w:rPr>
            </w:pPr>
            <w:r>
              <w:rPr>
                <w:sz w:val="18"/>
              </w:rPr>
              <w:t>采购人或者其委托的采购代理机构</w:t>
            </w:r>
          </w:p>
        </w:tc>
        <w:tc>
          <w:tcPr>
            <w:tcW w:w="1855" w:type="dxa"/>
            <w:tcBorders>
              <w:top w:val="nil"/>
              <w:bottom w:val="nil"/>
            </w:tcBorders>
          </w:tcPr>
          <w:p>
            <w:pPr>
              <w:pStyle w:val="8"/>
              <w:tabs>
                <w:tab w:val="left" w:pos="1568"/>
              </w:tabs>
              <w:spacing w:before="10" w:line="194" w:lineRule="exact"/>
              <w:ind w:left="109"/>
              <w:rPr>
                <w:rFonts w:hint="default" w:eastAsia="仿宋_GB2312"/>
                <w:sz w:val="18"/>
                <w:lang w:val="en-US" w:eastAsia="zh-CN"/>
              </w:rPr>
            </w:pPr>
            <w:r>
              <w:rPr>
                <w:rFonts w:hint="eastAsia"/>
                <w:sz w:val="18"/>
                <w:lang w:val="en-US" w:eastAsia="zh-CN"/>
              </w:rPr>
              <w:t xml:space="preserve">   </w:t>
            </w:r>
            <w:r>
              <w:rPr>
                <w:sz w:val="18"/>
              </w:rPr>
              <w:t>便民服务</w:t>
            </w:r>
            <w:r>
              <w:rPr>
                <w:rFonts w:hint="eastAsia"/>
                <w:sz w:val="18"/>
                <w:lang w:eastAsia="zh-CN"/>
              </w:rPr>
              <w:t>中心</w:t>
            </w:r>
          </w:p>
        </w:tc>
        <w:tc>
          <w:tcPr>
            <w:tcW w:w="720" w:type="dxa"/>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270"/>
              <w:rPr>
                <w:sz w:val="18"/>
              </w:rPr>
            </w:pPr>
            <w:r>
              <w:rPr>
                <w:sz w:val="18"/>
              </w:rPr>
              <w:t>√</w:t>
            </w: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ind w:left="12"/>
              <w:jc w:val="center"/>
              <w:rPr>
                <w:sz w:val="18"/>
              </w:rPr>
            </w:pPr>
            <w:r>
              <w:rPr>
                <w:sz w:val="18"/>
              </w:rPr>
              <w:t>√</w:t>
            </w: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40" w:type="dxa"/>
            <w:tcBorders>
              <w:top w:val="nil"/>
              <w:bottom w:val="nil"/>
            </w:tcBorders>
          </w:tcPr>
          <w:p>
            <w:pPr>
              <w:pStyle w:val="8"/>
              <w:rPr>
                <w:rFonts w:ascii="Times New Roman"/>
                <w:sz w:val="16"/>
              </w:rPr>
            </w:pPr>
          </w:p>
        </w:tc>
        <w:tc>
          <w:tcPr>
            <w:tcW w:w="900" w:type="dxa"/>
            <w:tcBorders>
              <w:top w:val="nil"/>
              <w:bottom w:val="nil"/>
            </w:tcBorders>
          </w:tcPr>
          <w:p>
            <w:pPr>
              <w:pStyle w:val="8"/>
              <w:rPr>
                <w:rFonts w:ascii="Times New Roman"/>
                <w:sz w:val="16"/>
              </w:rPr>
            </w:pPr>
          </w:p>
        </w:tc>
        <w:tc>
          <w:tcPr>
            <w:tcW w:w="775" w:type="dxa"/>
            <w:tcBorders>
              <w:top w:val="nil"/>
              <w:bottom w:val="nil"/>
            </w:tcBorders>
          </w:tcPr>
          <w:p>
            <w:pPr>
              <w:pStyle w:val="8"/>
              <w:rPr>
                <w:rFonts w:ascii="Times New Roman"/>
                <w:sz w:val="16"/>
              </w:rPr>
            </w:pPr>
          </w:p>
        </w:tc>
        <w:tc>
          <w:tcPr>
            <w:tcW w:w="3365" w:type="dxa"/>
            <w:tcBorders>
              <w:top w:val="nil"/>
              <w:bottom w:val="nil"/>
            </w:tcBorders>
          </w:tcPr>
          <w:p>
            <w:pPr>
              <w:pStyle w:val="8"/>
              <w:rPr>
                <w:rFonts w:ascii="Times New Roman"/>
                <w:sz w:val="16"/>
              </w:rPr>
            </w:pPr>
          </w:p>
        </w:tc>
        <w:tc>
          <w:tcPr>
            <w:tcW w:w="2340" w:type="dxa"/>
            <w:tcBorders>
              <w:top w:val="nil"/>
              <w:bottom w:val="nil"/>
            </w:tcBorders>
          </w:tcPr>
          <w:p>
            <w:pPr>
              <w:pStyle w:val="8"/>
              <w:rPr>
                <w:rFonts w:ascii="Times New Roman"/>
                <w:sz w:val="16"/>
              </w:rPr>
            </w:pPr>
          </w:p>
        </w:tc>
        <w:tc>
          <w:tcPr>
            <w:tcW w:w="1620" w:type="dxa"/>
            <w:tcBorders>
              <w:top w:val="nil"/>
              <w:bottom w:val="nil"/>
            </w:tcBorders>
          </w:tcPr>
          <w:p>
            <w:pPr>
              <w:pStyle w:val="8"/>
              <w:spacing w:line="214" w:lineRule="exact"/>
              <w:ind w:right="95"/>
              <w:jc w:val="right"/>
              <w:rPr>
                <w:sz w:val="18"/>
              </w:rPr>
            </w:pPr>
            <w:r>
              <w:rPr>
                <w:sz w:val="18"/>
              </w:rPr>
              <w:t>之日3个工作日前</w:t>
            </w:r>
          </w:p>
        </w:tc>
        <w:tc>
          <w:tcPr>
            <w:tcW w:w="955" w:type="dxa"/>
            <w:tcBorders>
              <w:top w:val="nil"/>
              <w:bottom w:val="nil"/>
            </w:tcBorders>
          </w:tcPr>
          <w:p>
            <w:pPr>
              <w:pStyle w:val="8"/>
              <w:rPr>
                <w:rFonts w:ascii="Times New Roman"/>
                <w:sz w:val="16"/>
              </w:rPr>
            </w:pPr>
          </w:p>
        </w:tc>
        <w:tc>
          <w:tcPr>
            <w:tcW w:w="1855" w:type="dxa"/>
            <w:tcBorders>
              <w:top w:val="nil"/>
              <w:bottom w:val="nil"/>
            </w:tcBorders>
          </w:tcPr>
          <w:p>
            <w:pPr>
              <w:pStyle w:val="8"/>
              <w:spacing w:before="16" w:line="210" w:lineRule="exact"/>
              <w:ind w:left="15"/>
              <w:jc w:val="center"/>
              <w:rPr>
                <w:rFonts w:hint="eastAsia" w:eastAsia="仿宋_GB2312"/>
                <w:sz w:val="18"/>
                <w:lang w:eastAsia="zh-CN"/>
              </w:rPr>
            </w:pPr>
          </w:p>
        </w:tc>
        <w:tc>
          <w:tcPr>
            <w:tcW w:w="720"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6"/>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40" w:type="dxa"/>
            <w:tcBorders>
              <w:top w:val="nil"/>
            </w:tcBorders>
          </w:tcPr>
          <w:p>
            <w:pPr>
              <w:pStyle w:val="8"/>
              <w:rPr>
                <w:rFonts w:ascii="Times New Roman"/>
                <w:sz w:val="16"/>
              </w:rPr>
            </w:pPr>
          </w:p>
        </w:tc>
        <w:tc>
          <w:tcPr>
            <w:tcW w:w="900" w:type="dxa"/>
            <w:tcBorders>
              <w:top w:val="nil"/>
            </w:tcBorders>
          </w:tcPr>
          <w:p>
            <w:pPr>
              <w:pStyle w:val="8"/>
              <w:rPr>
                <w:rFonts w:ascii="Times New Roman"/>
                <w:sz w:val="16"/>
              </w:rPr>
            </w:pPr>
          </w:p>
        </w:tc>
        <w:tc>
          <w:tcPr>
            <w:tcW w:w="775" w:type="dxa"/>
            <w:tcBorders>
              <w:top w:val="nil"/>
            </w:tcBorders>
          </w:tcPr>
          <w:p>
            <w:pPr>
              <w:pStyle w:val="8"/>
              <w:rPr>
                <w:rFonts w:ascii="Times New Roman"/>
                <w:sz w:val="16"/>
              </w:rPr>
            </w:pPr>
          </w:p>
        </w:tc>
        <w:tc>
          <w:tcPr>
            <w:tcW w:w="3365" w:type="dxa"/>
            <w:tcBorders>
              <w:top w:val="nil"/>
            </w:tcBorders>
          </w:tcPr>
          <w:p>
            <w:pPr>
              <w:pStyle w:val="8"/>
              <w:rPr>
                <w:rFonts w:ascii="Times New Roman"/>
                <w:sz w:val="16"/>
              </w:rPr>
            </w:pPr>
          </w:p>
        </w:tc>
        <w:tc>
          <w:tcPr>
            <w:tcW w:w="2340" w:type="dxa"/>
            <w:tcBorders>
              <w:top w:val="nil"/>
            </w:tcBorders>
          </w:tcPr>
          <w:p>
            <w:pPr>
              <w:pStyle w:val="8"/>
              <w:rPr>
                <w:rFonts w:ascii="Times New Roman"/>
                <w:sz w:val="16"/>
              </w:rPr>
            </w:pPr>
          </w:p>
        </w:tc>
        <w:tc>
          <w:tcPr>
            <w:tcW w:w="1620" w:type="dxa"/>
            <w:tcBorders>
              <w:top w:val="nil"/>
            </w:tcBorders>
          </w:tcPr>
          <w:p>
            <w:pPr>
              <w:pStyle w:val="8"/>
              <w:rPr>
                <w:rFonts w:ascii="Times New Roman"/>
                <w:sz w:val="16"/>
              </w:rPr>
            </w:pPr>
          </w:p>
        </w:tc>
        <w:tc>
          <w:tcPr>
            <w:tcW w:w="955" w:type="dxa"/>
            <w:tcBorders>
              <w:top w:val="nil"/>
            </w:tcBorders>
          </w:tcPr>
          <w:p>
            <w:pPr>
              <w:pStyle w:val="8"/>
              <w:rPr>
                <w:rFonts w:ascii="Times New Roman"/>
                <w:sz w:val="16"/>
              </w:rPr>
            </w:pPr>
          </w:p>
        </w:tc>
        <w:tc>
          <w:tcPr>
            <w:tcW w:w="1855" w:type="dxa"/>
            <w:tcBorders>
              <w:top w:val="nil"/>
            </w:tcBorders>
          </w:tcPr>
          <w:p>
            <w:pPr>
              <w:pStyle w:val="8"/>
              <w:spacing w:line="207" w:lineRule="exact"/>
              <w:ind w:left="90" w:right="94"/>
              <w:jc w:val="center"/>
              <w:rPr>
                <w:sz w:val="18"/>
              </w:rPr>
            </w:pPr>
          </w:p>
        </w:tc>
        <w:tc>
          <w:tcPr>
            <w:tcW w:w="720" w:type="dxa"/>
            <w:tcBorders>
              <w:top w:val="nil"/>
            </w:tcBorders>
          </w:tcPr>
          <w:p>
            <w:pPr>
              <w:pStyle w:val="8"/>
              <w:rPr>
                <w:rFonts w:ascii="Times New Roman"/>
                <w:sz w:val="16"/>
              </w:rPr>
            </w:pPr>
          </w:p>
        </w:tc>
        <w:tc>
          <w:tcPr>
            <w:tcW w:w="899" w:type="dxa"/>
            <w:vMerge w:val="continue"/>
            <w:tcBorders>
              <w:top w:val="nil"/>
            </w:tcBorders>
          </w:tcPr>
          <w:p>
            <w:pPr>
              <w:rPr>
                <w:sz w:val="2"/>
                <w:szCs w:val="2"/>
              </w:rPr>
            </w:pPr>
          </w:p>
        </w:tc>
        <w:tc>
          <w:tcPr>
            <w:tcW w:w="789" w:type="dxa"/>
            <w:tcBorders>
              <w:top w:val="nil"/>
            </w:tcBorders>
          </w:tcPr>
          <w:p>
            <w:pPr>
              <w:pStyle w:val="8"/>
              <w:rPr>
                <w:rFonts w:ascii="Times New Roman"/>
                <w:sz w:val="16"/>
              </w:rPr>
            </w:pPr>
          </w:p>
        </w:tc>
        <w:tc>
          <w:tcPr>
            <w:tcW w:w="899"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5"/>
        <w:gridCol w:w="3365"/>
        <w:gridCol w:w="2340"/>
        <w:gridCol w:w="1620"/>
        <w:gridCol w:w="955"/>
        <w:gridCol w:w="1855"/>
        <w:gridCol w:w="720"/>
        <w:gridCol w:w="899"/>
        <w:gridCol w:w="789"/>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90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4"/>
              </w:rPr>
            </w:pPr>
          </w:p>
          <w:p>
            <w:pPr>
              <w:pStyle w:val="8"/>
              <w:spacing w:line="324" w:lineRule="auto"/>
              <w:ind w:left="179" w:right="168"/>
              <w:rPr>
                <w:sz w:val="18"/>
              </w:rPr>
            </w:pPr>
            <w:r>
              <w:rPr>
                <w:sz w:val="18"/>
              </w:rPr>
              <w:t>政府采购信息</w:t>
            </w:r>
          </w:p>
        </w:tc>
        <w:tc>
          <w:tcPr>
            <w:tcW w:w="7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line="324" w:lineRule="auto"/>
              <w:ind w:left="108" w:right="87"/>
              <w:rPr>
                <w:sz w:val="18"/>
              </w:rPr>
            </w:pPr>
            <w:r>
              <w:rPr>
                <w:sz w:val="18"/>
              </w:rPr>
              <w:t>单一来源公示</w:t>
            </w:r>
          </w:p>
        </w:tc>
        <w:tc>
          <w:tcPr>
            <w:tcW w:w="3365" w:type="dxa"/>
          </w:tcPr>
          <w:p>
            <w:pPr>
              <w:pStyle w:val="8"/>
              <w:spacing w:before="38" w:line="324" w:lineRule="auto"/>
              <w:ind w:left="108" w:right="4"/>
              <w:rPr>
                <w:sz w:val="18"/>
              </w:rPr>
            </w:pPr>
            <w:r>
              <w:rPr>
                <w:sz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w:t>
            </w:r>
          </w:p>
          <w:p>
            <w:pPr>
              <w:pStyle w:val="8"/>
              <w:spacing w:before="6"/>
              <w:ind w:left="108"/>
              <w:rPr>
                <w:sz w:val="18"/>
              </w:rPr>
            </w:pPr>
            <w:r>
              <w:rPr>
                <w:sz w:val="18"/>
              </w:rPr>
              <w:t>和联系电话。</w:t>
            </w:r>
          </w:p>
        </w:tc>
        <w:tc>
          <w:tcPr>
            <w:tcW w:w="23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8" w:right="80"/>
              <w:jc w:val="both"/>
              <w:rPr>
                <w:rFonts w:hint="eastAsia" w:eastAsia="仿宋_GB2312"/>
                <w:sz w:val="18"/>
                <w:lang w:eastAsia="zh-CN"/>
              </w:rPr>
            </w:pPr>
            <w:r>
              <w:rPr>
                <w:spacing w:val="12"/>
                <w:sz w:val="18"/>
              </w:rPr>
              <w:t>国务院办公厅关于推进公共资源配置领域政府信</w:t>
            </w:r>
            <w:r>
              <w:rPr>
                <w:spacing w:val="-3"/>
                <w:sz w:val="18"/>
              </w:rPr>
              <w:t>息公开的意见</w:t>
            </w:r>
            <w:r>
              <w:rPr>
                <w:spacing w:val="-23"/>
                <w:sz w:val="18"/>
              </w:rPr>
              <w:t>、财政部关</w:t>
            </w:r>
            <w:r>
              <w:rPr>
                <w:spacing w:val="12"/>
                <w:sz w:val="18"/>
              </w:rPr>
              <w:t>于做好政府采购信息公开工作的通知</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8" w:right="94"/>
              <w:jc w:val="both"/>
              <w:rPr>
                <w:sz w:val="18"/>
              </w:rPr>
            </w:pPr>
            <w:r>
              <w:rPr>
                <w:spacing w:val="-8"/>
                <w:sz w:val="18"/>
              </w:rPr>
              <w:t>及时公开，公示期</w:t>
            </w:r>
            <w:r>
              <w:rPr>
                <w:spacing w:val="5"/>
                <w:sz w:val="18"/>
              </w:rPr>
              <w:t>限不得少于</w:t>
            </w:r>
            <w:r>
              <w:rPr>
                <w:sz w:val="18"/>
              </w:rPr>
              <w:t>5</w:t>
            </w:r>
            <w:r>
              <w:rPr>
                <w:spacing w:val="-28"/>
                <w:sz w:val="18"/>
              </w:rPr>
              <w:t>个工</w:t>
            </w:r>
            <w:r>
              <w:rPr>
                <w:sz w:val="18"/>
              </w:rPr>
              <w:t>作日</w:t>
            </w:r>
          </w:p>
        </w:tc>
        <w:tc>
          <w:tcPr>
            <w:tcW w:w="95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9" w:right="86"/>
              <w:jc w:val="both"/>
              <w:rPr>
                <w:sz w:val="18"/>
              </w:rPr>
            </w:pPr>
            <w:r>
              <w:rPr>
                <w:sz w:val="18"/>
              </w:rPr>
              <w:t>采购人或者其委托的采购代理机构</w:t>
            </w:r>
          </w:p>
        </w:tc>
        <w:tc>
          <w:tcPr>
            <w:tcW w:w="1855" w:type="dxa"/>
          </w:tcPr>
          <w:p>
            <w:pPr>
              <w:pStyle w:val="8"/>
              <w:spacing w:before="9"/>
              <w:ind w:left="109"/>
              <w:rPr>
                <w:rFonts w:hint="eastAsia"/>
                <w:sz w:val="18"/>
                <w:lang w:val="en-US" w:eastAsia="zh-CN"/>
              </w:rPr>
            </w:pPr>
            <w:r>
              <w:rPr>
                <w:rFonts w:hint="eastAsia"/>
                <w:sz w:val="18"/>
                <w:lang w:val="en-US" w:eastAsia="zh-CN"/>
              </w:rPr>
              <w:t xml:space="preserve"> </w:t>
            </w:r>
          </w:p>
          <w:p>
            <w:pPr>
              <w:pStyle w:val="8"/>
              <w:spacing w:before="9"/>
              <w:ind w:left="109"/>
              <w:rPr>
                <w:rFonts w:hint="eastAsia"/>
                <w:sz w:val="18"/>
                <w:lang w:val="en-US" w:eastAsia="zh-CN"/>
              </w:rPr>
            </w:pPr>
          </w:p>
          <w:p>
            <w:pPr>
              <w:pStyle w:val="8"/>
              <w:spacing w:before="9"/>
              <w:ind w:left="109"/>
              <w:rPr>
                <w:rFonts w:hint="eastAsia"/>
                <w:sz w:val="18"/>
                <w:lang w:val="en-US" w:eastAsia="zh-CN"/>
              </w:rPr>
            </w:pPr>
          </w:p>
          <w:p>
            <w:pPr>
              <w:pStyle w:val="8"/>
              <w:spacing w:before="9"/>
              <w:ind w:left="109"/>
              <w:rPr>
                <w:rFonts w:hint="default"/>
                <w:sz w:val="18"/>
                <w:lang w:val="en-US" w:eastAsia="zh-CN"/>
              </w:rPr>
            </w:pPr>
            <w:r>
              <w:rPr>
                <w:rFonts w:hint="eastAsia"/>
                <w:sz w:val="18"/>
                <w:lang w:val="en-US" w:eastAsia="zh-CN"/>
              </w:rPr>
              <w:t xml:space="preserve">   </w:t>
            </w:r>
            <w:r>
              <w:rPr>
                <w:sz w:val="18"/>
              </w:rPr>
              <w:t>便民服务</w:t>
            </w:r>
            <w:r>
              <w:rPr>
                <w:rFonts w:hint="eastAsia"/>
                <w:sz w:val="18"/>
                <w:lang w:eastAsia="zh-CN"/>
              </w:rPr>
              <w:t>中心</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2"/>
              <w:jc w:val="center"/>
              <w:rPr>
                <w:sz w:val="18"/>
              </w:rPr>
            </w:pPr>
            <w:r>
              <w:rPr>
                <w:sz w:val="18"/>
              </w:rPr>
              <w:t>√</w:t>
            </w:r>
          </w:p>
        </w:tc>
        <w:tc>
          <w:tcPr>
            <w:tcW w:w="89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6"/>
              <w:jc w:val="center"/>
              <w:rPr>
                <w:sz w:val="18"/>
              </w:rPr>
            </w:pPr>
            <w:r>
              <w:rPr>
                <w:sz w:val="18"/>
              </w:rPr>
              <w:t>8</w:t>
            </w:r>
          </w:p>
        </w:tc>
        <w:tc>
          <w:tcPr>
            <w:tcW w:w="900" w:type="dxa"/>
            <w:vMerge w:val="continue"/>
            <w:tcBorders>
              <w:top w:val="nil"/>
            </w:tcBorders>
          </w:tcPr>
          <w:p>
            <w:pPr>
              <w:rPr>
                <w:sz w:val="2"/>
                <w:szCs w:val="2"/>
              </w:rPr>
            </w:pPr>
          </w:p>
        </w:tc>
        <w:tc>
          <w:tcPr>
            <w:tcW w:w="775" w:type="dxa"/>
          </w:tcPr>
          <w:p>
            <w:pPr>
              <w:pStyle w:val="8"/>
              <w:spacing w:before="38" w:line="324" w:lineRule="auto"/>
              <w:ind w:left="108" w:right="87"/>
              <w:jc w:val="both"/>
              <w:rPr>
                <w:sz w:val="18"/>
              </w:rPr>
            </w:pPr>
            <w:r>
              <w:rPr>
                <w:sz w:val="18"/>
              </w:rPr>
              <w:t>协议供货和定点采购的具体成交记</w:t>
            </w:r>
          </w:p>
          <w:p>
            <w:pPr>
              <w:pStyle w:val="8"/>
              <w:spacing w:before="4"/>
              <w:ind w:left="108"/>
              <w:rPr>
                <w:sz w:val="18"/>
              </w:rPr>
            </w:pPr>
            <w:r>
              <w:rPr>
                <w:sz w:val="18"/>
              </w:rPr>
              <w:t>录</w:t>
            </w:r>
          </w:p>
        </w:tc>
        <w:tc>
          <w:tcPr>
            <w:tcW w:w="3365" w:type="dxa"/>
          </w:tcPr>
          <w:p>
            <w:pPr>
              <w:pStyle w:val="8"/>
              <w:rPr>
                <w:rFonts w:ascii="Times New Roman"/>
                <w:sz w:val="18"/>
              </w:rPr>
            </w:pPr>
          </w:p>
          <w:p>
            <w:pPr>
              <w:pStyle w:val="8"/>
              <w:spacing w:before="143" w:line="324" w:lineRule="auto"/>
              <w:ind w:left="108" w:right="4"/>
              <w:rPr>
                <w:sz w:val="18"/>
              </w:rPr>
            </w:pPr>
            <w:r>
              <w:rPr>
                <w:sz w:val="18"/>
              </w:rPr>
              <w:t>采购人和成交供应商的名称、成交金额以及成交标的的名称、规格型号、数量、单价等。电子卖场、电子商城、网上超市等的具体成交记录，也应当予以公开。</w:t>
            </w:r>
          </w:p>
        </w:tc>
        <w:tc>
          <w:tcPr>
            <w:tcW w:w="234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108" w:right="80"/>
              <w:jc w:val="both"/>
              <w:rPr>
                <w:rFonts w:hint="eastAsia" w:eastAsia="仿宋_GB2312"/>
                <w:sz w:val="18"/>
                <w:lang w:eastAsia="zh-CN"/>
              </w:rPr>
            </w:pPr>
            <w:r>
              <w:rPr>
                <w:spacing w:val="12"/>
                <w:sz w:val="18"/>
              </w:rPr>
              <w:t>关于进一步做好政府采购信息公开工作有关事项</w:t>
            </w:r>
            <w:r>
              <w:rPr>
                <w:spacing w:val="-6"/>
                <w:sz w:val="18"/>
              </w:rPr>
              <w:t>的通知国务院办公厅关</w:t>
            </w:r>
            <w:r>
              <w:rPr>
                <w:spacing w:val="12"/>
                <w:sz w:val="18"/>
              </w:rPr>
              <w:t>于推进公共资源配置领域政府信息公开的意见</w:t>
            </w:r>
            <w:r>
              <w:rPr>
                <w:spacing w:val="-56"/>
                <w:sz w:val="18"/>
              </w:rPr>
              <w:t>、财</w:t>
            </w:r>
            <w:r>
              <w:rPr>
                <w:spacing w:val="12"/>
                <w:sz w:val="18"/>
              </w:rPr>
              <w:t>政部关于做好政府采购信息公开工作的通知</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449"/>
              <w:rPr>
                <w:sz w:val="18"/>
              </w:rPr>
            </w:pPr>
            <w:r>
              <w:rPr>
                <w:sz w:val="18"/>
              </w:rPr>
              <w:t>及时公开</w:t>
            </w:r>
          </w:p>
        </w:tc>
        <w:tc>
          <w:tcPr>
            <w:tcW w:w="955"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9" w:right="86"/>
              <w:rPr>
                <w:sz w:val="18"/>
              </w:rPr>
            </w:pPr>
            <w:r>
              <w:rPr>
                <w:sz w:val="18"/>
              </w:rPr>
              <w:t>集中采购机构</w:t>
            </w:r>
          </w:p>
        </w:tc>
        <w:tc>
          <w:tcPr>
            <w:tcW w:w="1855" w:type="dxa"/>
            <w:vMerge w:val="restart"/>
          </w:tcPr>
          <w:p>
            <w:pPr>
              <w:pStyle w:val="8"/>
              <w:rPr>
                <w:rFonts w:ascii="Times New Roman"/>
                <w:sz w:val="18"/>
              </w:rPr>
            </w:pPr>
          </w:p>
          <w:p>
            <w:pPr>
              <w:pStyle w:val="8"/>
              <w:spacing w:before="1"/>
              <w:rPr>
                <w:rFonts w:ascii="Times New Roman"/>
                <w:sz w:val="23"/>
              </w:rPr>
            </w:pPr>
          </w:p>
          <w:p>
            <w:pPr>
              <w:pStyle w:val="8"/>
              <w:spacing w:before="10"/>
              <w:ind w:left="109"/>
              <w:rPr>
                <w:rFonts w:hint="default" w:eastAsia="仿宋_GB2312"/>
                <w:sz w:val="18"/>
                <w:lang w:val="en-US" w:eastAsia="zh-CN"/>
              </w:rPr>
            </w:pPr>
            <w:r>
              <w:rPr>
                <w:sz w:val="18"/>
              </w:rPr>
              <w:t>便民服务</w:t>
            </w:r>
            <w:r>
              <w:rPr>
                <w:rFonts w:hint="eastAsia"/>
                <w:sz w:val="18"/>
                <w:lang w:eastAsia="zh-CN"/>
              </w:rPr>
              <w:t>中心</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2"/>
              <w:jc w:val="center"/>
              <w:rPr>
                <w:sz w:val="18"/>
              </w:rPr>
            </w:pPr>
            <w:r>
              <w:rPr>
                <w:sz w:val="18"/>
              </w:rPr>
              <w:t>√</w:t>
            </w:r>
          </w:p>
        </w:tc>
        <w:tc>
          <w:tcPr>
            <w:tcW w:w="89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9</w:t>
            </w:r>
          </w:p>
        </w:tc>
        <w:tc>
          <w:tcPr>
            <w:tcW w:w="900" w:type="dxa"/>
            <w:vMerge w:val="continue"/>
            <w:tcBorders>
              <w:top w:val="nil"/>
            </w:tcBorders>
          </w:tcPr>
          <w:p>
            <w:pPr>
              <w:rPr>
                <w:sz w:val="2"/>
                <w:szCs w:val="2"/>
              </w:rPr>
            </w:pPr>
          </w:p>
        </w:tc>
        <w:tc>
          <w:tcPr>
            <w:tcW w:w="7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8" w:right="87"/>
              <w:jc w:val="both"/>
              <w:rPr>
                <w:sz w:val="18"/>
              </w:rPr>
            </w:pPr>
            <w:r>
              <w:rPr>
                <w:sz w:val="18"/>
              </w:rPr>
              <w:t>中标、成交结果</w:t>
            </w:r>
          </w:p>
        </w:tc>
        <w:tc>
          <w:tcPr>
            <w:tcW w:w="3365" w:type="dxa"/>
          </w:tcPr>
          <w:p>
            <w:pPr>
              <w:pStyle w:val="8"/>
              <w:spacing w:before="38" w:line="324" w:lineRule="auto"/>
              <w:ind w:left="108" w:right="4"/>
              <w:rPr>
                <w:sz w:val="18"/>
              </w:rPr>
            </w:pPr>
            <w:r>
              <w:rPr>
                <w:sz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w:t>
            </w:r>
          </w:p>
          <w:p>
            <w:pPr>
              <w:pStyle w:val="8"/>
              <w:spacing w:before="6"/>
              <w:ind w:left="108"/>
              <w:rPr>
                <w:sz w:val="18"/>
              </w:rPr>
            </w:pPr>
            <w:r>
              <w:rPr>
                <w:sz w:val="18"/>
              </w:rPr>
              <w:t>公告采购人和评审专家的推荐意见。</w:t>
            </w:r>
          </w:p>
        </w:tc>
        <w:tc>
          <w:tcPr>
            <w:tcW w:w="2340" w:type="dxa"/>
            <w:vMerge w:val="continue"/>
            <w:tcBorders>
              <w:top w:val="nil"/>
            </w:tcBorders>
          </w:tcPr>
          <w:p>
            <w:pPr>
              <w:rPr>
                <w:sz w:val="2"/>
                <w:szCs w:val="2"/>
              </w:rPr>
            </w:pP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8" w:right="94"/>
              <w:jc w:val="both"/>
              <w:rPr>
                <w:sz w:val="18"/>
              </w:rPr>
            </w:pPr>
            <w:r>
              <w:rPr>
                <w:spacing w:val="-8"/>
                <w:sz w:val="18"/>
              </w:rPr>
              <w:t>自中标、成交供应</w:t>
            </w:r>
            <w:r>
              <w:rPr>
                <w:spacing w:val="4"/>
                <w:sz w:val="18"/>
              </w:rPr>
              <w:t>商确定之日起</w:t>
            </w:r>
            <w:r>
              <w:rPr>
                <w:sz w:val="18"/>
              </w:rPr>
              <w:t>2</w:t>
            </w:r>
            <w:r>
              <w:rPr>
                <w:spacing w:val="-41"/>
                <w:sz w:val="18"/>
              </w:rPr>
              <w:t>个</w:t>
            </w:r>
            <w:r>
              <w:rPr>
                <w:spacing w:val="-8"/>
                <w:sz w:val="18"/>
              </w:rPr>
              <w:t>工作日内公告，公</w:t>
            </w:r>
            <w:r>
              <w:rPr>
                <w:spacing w:val="7"/>
                <w:sz w:val="18"/>
              </w:rPr>
              <w:t>告期限为</w:t>
            </w:r>
            <w:r>
              <w:rPr>
                <w:sz w:val="18"/>
              </w:rPr>
              <w:t>1</w:t>
            </w:r>
            <w:r>
              <w:rPr>
                <w:spacing w:val="-21"/>
                <w:sz w:val="18"/>
              </w:rPr>
              <w:t>个工作</w:t>
            </w:r>
            <w:r>
              <w:rPr>
                <w:sz w:val="18"/>
              </w:rPr>
              <w:t>日</w:t>
            </w:r>
          </w:p>
        </w:tc>
        <w:tc>
          <w:tcPr>
            <w:tcW w:w="95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9" w:right="86"/>
              <w:jc w:val="both"/>
              <w:rPr>
                <w:sz w:val="18"/>
              </w:rPr>
            </w:pPr>
            <w:r>
              <w:rPr>
                <w:sz w:val="18"/>
              </w:rPr>
              <w:t>采购人或者其委托的采购代理机构</w:t>
            </w:r>
          </w:p>
        </w:tc>
        <w:tc>
          <w:tcPr>
            <w:tcW w:w="1855" w:type="dxa"/>
            <w:vMerge w:val="continue"/>
            <w:tcBorders>
              <w:top w:val="nil"/>
            </w:tcBorders>
          </w:tcPr>
          <w:p>
            <w:pPr>
              <w:rPr>
                <w:sz w:val="2"/>
                <w:szCs w:val="2"/>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2"/>
              <w:jc w:val="center"/>
              <w:rPr>
                <w:sz w:val="18"/>
              </w:rPr>
            </w:pPr>
            <w:r>
              <w:rPr>
                <w:sz w:val="18"/>
              </w:rPr>
              <w:t>√</w:t>
            </w:r>
          </w:p>
        </w:tc>
        <w:tc>
          <w:tcPr>
            <w:tcW w:w="89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5"/>
        <w:gridCol w:w="3365"/>
        <w:gridCol w:w="2340"/>
        <w:gridCol w:w="1620"/>
        <w:gridCol w:w="955"/>
        <w:gridCol w:w="1855"/>
        <w:gridCol w:w="720"/>
        <w:gridCol w:w="899"/>
        <w:gridCol w:w="789"/>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bottom w:val="nil"/>
            </w:tcBorders>
          </w:tcPr>
          <w:p>
            <w:pPr>
              <w:pStyle w:val="8"/>
              <w:rPr>
                <w:rFonts w:ascii="Times New Roman"/>
                <w:sz w:val="18"/>
              </w:rPr>
            </w:pPr>
          </w:p>
        </w:tc>
        <w:tc>
          <w:tcPr>
            <w:tcW w:w="900" w:type="dxa"/>
            <w:tcBorders>
              <w:bottom w:val="nil"/>
            </w:tcBorders>
          </w:tcPr>
          <w:p>
            <w:pPr>
              <w:pStyle w:val="8"/>
              <w:rPr>
                <w:rFonts w:ascii="Times New Roman"/>
                <w:sz w:val="18"/>
              </w:rPr>
            </w:pPr>
          </w:p>
        </w:tc>
        <w:tc>
          <w:tcPr>
            <w:tcW w:w="775" w:type="dxa"/>
            <w:tcBorders>
              <w:bottom w:val="nil"/>
            </w:tcBorders>
          </w:tcPr>
          <w:p>
            <w:pPr>
              <w:pStyle w:val="8"/>
              <w:rPr>
                <w:rFonts w:ascii="Times New Roman"/>
                <w:sz w:val="18"/>
              </w:rPr>
            </w:pPr>
          </w:p>
        </w:tc>
        <w:tc>
          <w:tcPr>
            <w:tcW w:w="3365" w:type="dxa"/>
            <w:tcBorders>
              <w:bottom w:val="nil"/>
            </w:tcBorders>
          </w:tcPr>
          <w:p>
            <w:pPr>
              <w:pStyle w:val="8"/>
              <w:spacing w:before="38"/>
              <w:ind w:left="108"/>
              <w:rPr>
                <w:sz w:val="18"/>
              </w:rPr>
            </w:pPr>
            <w:r>
              <w:rPr>
                <w:sz w:val="18"/>
              </w:rPr>
              <w:t>采购人和采购代理机构名称、地址、联</w:t>
            </w:r>
          </w:p>
        </w:tc>
        <w:tc>
          <w:tcPr>
            <w:tcW w:w="2340" w:type="dxa"/>
            <w:tcBorders>
              <w:bottom w:val="nil"/>
            </w:tcBorders>
          </w:tcPr>
          <w:p>
            <w:pPr>
              <w:pStyle w:val="8"/>
              <w:rPr>
                <w:rFonts w:ascii="Times New Roman"/>
                <w:sz w:val="18"/>
              </w:rPr>
            </w:pPr>
          </w:p>
        </w:tc>
        <w:tc>
          <w:tcPr>
            <w:tcW w:w="1620" w:type="dxa"/>
            <w:tcBorders>
              <w:bottom w:val="nil"/>
            </w:tcBorders>
          </w:tcPr>
          <w:p>
            <w:pPr>
              <w:pStyle w:val="8"/>
              <w:rPr>
                <w:rFonts w:ascii="Times New Roman"/>
                <w:sz w:val="18"/>
              </w:rPr>
            </w:pPr>
          </w:p>
        </w:tc>
        <w:tc>
          <w:tcPr>
            <w:tcW w:w="955" w:type="dxa"/>
            <w:tcBorders>
              <w:bottom w:val="nil"/>
            </w:tcBorders>
          </w:tcPr>
          <w:p>
            <w:pPr>
              <w:pStyle w:val="8"/>
              <w:rPr>
                <w:rFonts w:ascii="Times New Roman"/>
                <w:sz w:val="18"/>
              </w:rPr>
            </w:pPr>
          </w:p>
        </w:tc>
        <w:tc>
          <w:tcPr>
            <w:tcW w:w="1855" w:type="dxa"/>
            <w:vMerge w:val="restart"/>
          </w:tcPr>
          <w:p>
            <w:pPr>
              <w:pStyle w:val="8"/>
              <w:rPr>
                <w:rFonts w:ascii="Times New Roman"/>
                <w:sz w:val="18"/>
              </w:rPr>
            </w:pPr>
          </w:p>
          <w:p>
            <w:pPr>
              <w:pStyle w:val="8"/>
              <w:spacing w:before="5"/>
              <w:rPr>
                <w:rFonts w:ascii="Times New Roman"/>
                <w:sz w:val="17"/>
              </w:rPr>
            </w:pPr>
          </w:p>
          <w:p>
            <w:pPr>
              <w:pStyle w:val="8"/>
              <w:spacing w:before="9"/>
              <w:ind w:firstLine="360" w:firstLineChars="200"/>
              <w:rPr>
                <w:rFonts w:hint="default" w:eastAsia="仿宋_GB2312"/>
                <w:sz w:val="18"/>
                <w:lang w:val="en-US" w:eastAsia="zh-CN"/>
              </w:rPr>
            </w:pPr>
            <w:r>
              <w:rPr>
                <w:sz w:val="18"/>
              </w:rPr>
              <w:t>便民服务</w:t>
            </w:r>
            <w:r>
              <w:rPr>
                <w:rFonts w:hint="eastAsia"/>
                <w:sz w:val="18"/>
                <w:lang w:eastAsia="zh-CN"/>
              </w:rPr>
              <w:t>中心</w:t>
            </w:r>
          </w:p>
        </w:tc>
        <w:tc>
          <w:tcPr>
            <w:tcW w:w="720"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c>
          <w:tcPr>
            <w:tcW w:w="789"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before="35"/>
              <w:ind w:left="108"/>
              <w:rPr>
                <w:sz w:val="18"/>
              </w:rPr>
            </w:pPr>
            <w:r>
              <w:rPr>
                <w:sz w:val="18"/>
              </w:rPr>
              <w:t>系方式；采购项目名称、编号，合同编</w:t>
            </w:r>
          </w:p>
        </w:tc>
        <w:tc>
          <w:tcPr>
            <w:tcW w:w="2340" w:type="dxa"/>
            <w:tcBorders>
              <w:top w:val="nil"/>
              <w:bottom w:val="nil"/>
            </w:tcBorders>
          </w:tcPr>
          <w:p>
            <w:pPr>
              <w:pStyle w:val="8"/>
              <w:rPr>
                <w:rFonts w:ascii="Times New Roman"/>
                <w:sz w:val="18"/>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before="35"/>
              <w:ind w:left="108"/>
              <w:rPr>
                <w:sz w:val="18"/>
              </w:rPr>
            </w:pPr>
            <w:r>
              <w:rPr>
                <w:spacing w:val="-19"/>
                <w:sz w:val="18"/>
              </w:rPr>
              <w:t>号；供应商名称；合同内容。</w:t>
            </w:r>
          </w:p>
        </w:tc>
        <w:tc>
          <w:tcPr>
            <w:tcW w:w="2340" w:type="dxa"/>
            <w:tcBorders>
              <w:top w:val="nil"/>
              <w:bottom w:val="nil"/>
            </w:tcBorders>
          </w:tcPr>
          <w:p>
            <w:pPr>
              <w:pStyle w:val="8"/>
              <w:rPr>
                <w:rFonts w:ascii="Times New Roman"/>
                <w:sz w:val="18"/>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60" w:right="148"/>
              <w:jc w:val="center"/>
              <w:rPr>
                <w:sz w:val="18"/>
              </w:rPr>
            </w:pPr>
            <w:r>
              <w:rPr>
                <w:sz w:val="18"/>
              </w:rPr>
              <w:t>10</w:t>
            </w:r>
          </w:p>
        </w:tc>
        <w:tc>
          <w:tcPr>
            <w:tcW w:w="900" w:type="dxa"/>
            <w:tcBorders>
              <w:top w:val="nil"/>
              <w:bottom w:val="nil"/>
            </w:tcBorders>
          </w:tcPr>
          <w:p>
            <w:pPr>
              <w:pStyle w:val="8"/>
              <w:spacing w:before="7"/>
              <w:rPr>
                <w:rFonts w:ascii="Times New Roman"/>
                <w:sz w:val="16"/>
              </w:rPr>
            </w:pPr>
          </w:p>
          <w:p>
            <w:pPr>
              <w:pStyle w:val="8"/>
              <w:spacing w:line="324" w:lineRule="auto"/>
              <w:ind w:left="179" w:right="168"/>
              <w:jc w:val="both"/>
              <w:rPr>
                <w:sz w:val="18"/>
              </w:rPr>
            </w:pPr>
            <w:r>
              <w:rPr>
                <w:sz w:val="18"/>
              </w:rPr>
              <w:t>工程建设项目招标投标信息</w:t>
            </w:r>
          </w:p>
        </w:tc>
        <w:tc>
          <w:tcPr>
            <w:tcW w:w="775" w:type="dxa"/>
            <w:tcBorders>
              <w:top w:val="nil"/>
              <w:bottom w:val="nil"/>
            </w:tcBorders>
          </w:tcPr>
          <w:p>
            <w:pPr>
              <w:pStyle w:val="8"/>
              <w:rPr>
                <w:rFonts w:ascii="Times New Roman"/>
                <w:sz w:val="18"/>
              </w:rPr>
            </w:pPr>
          </w:p>
          <w:p>
            <w:pPr>
              <w:pStyle w:val="8"/>
              <w:spacing w:before="9"/>
              <w:rPr>
                <w:rFonts w:ascii="Times New Roman"/>
                <w:sz w:val="25"/>
              </w:rPr>
            </w:pPr>
          </w:p>
          <w:p>
            <w:pPr>
              <w:pStyle w:val="8"/>
              <w:spacing w:line="324" w:lineRule="auto"/>
              <w:ind w:left="108" w:right="87"/>
              <w:rPr>
                <w:sz w:val="18"/>
              </w:rPr>
            </w:pPr>
            <w:r>
              <w:rPr>
                <w:sz w:val="18"/>
              </w:rPr>
              <w:t>采购合同</w:t>
            </w:r>
          </w:p>
        </w:tc>
        <w:tc>
          <w:tcPr>
            <w:tcW w:w="3365" w:type="dxa"/>
            <w:tcBorders>
              <w:top w:val="nil"/>
              <w:bottom w:val="nil"/>
            </w:tcBorders>
          </w:tcPr>
          <w:p>
            <w:pPr>
              <w:pStyle w:val="8"/>
              <w:spacing w:before="35" w:line="324" w:lineRule="auto"/>
              <w:ind w:left="108" w:right="98"/>
              <w:jc w:val="both"/>
              <w:rPr>
                <w:sz w:val="18"/>
              </w:rPr>
            </w:pPr>
            <w:r>
              <w:rPr>
                <w:spacing w:val="3"/>
                <w:sz w:val="18"/>
              </w:rPr>
              <w:t>政府采购合同中涉及国家秘密、商业秘密的部分可以不公告，但其他内容应当公告。合同标的名称、规格型号、单价及合同金额等内容不得作为商业秘密。</w:t>
            </w:r>
          </w:p>
          <w:p>
            <w:pPr>
              <w:pStyle w:val="8"/>
              <w:spacing w:before="4"/>
              <w:ind w:left="108"/>
              <w:rPr>
                <w:sz w:val="18"/>
              </w:rPr>
            </w:pPr>
            <w:r>
              <w:rPr>
                <w:spacing w:val="3"/>
                <w:sz w:val="18"/>
              </w:rPr>
              <w:t>合同中涉及个人隐私的姓名、联系方式</w:t>
            </w:r>
          </w:p>
        </w:tc>
        <w:tc>
          <w:tcPr>
            <w:tcW w:w="2340" w:type="dxa"/>
            <w:tcBorders>
              <w:top w:val="nil"/>
              <w:bottom w:val="nil"/>
            </w:tcBorders>
          </w:tcPr>
          <w:p>
            <w:pPr>
              <w:pStyle w:val="8"/>
              <w:spacing w:before="35" w:line="324" w:lineRule="auto"/>
              <w:ind w:left="108" w:right="80"/>
              <w:jc w:val="both"/>
              <w:rPr>
                <w:sz w:val="18"/>
              </w:rPr>
            </w:pPr>
            <w:r>
              <w:rPr>
                <w:spacing w:val="12"/>
                <w:sz w:val="18"/>
              </w:rPr>
              <w:t>国务院办公厅关于推进公共资源配置领域政府信</w:t>
            </w:r>
            <w:r>
              <w:rPr>
                <w:spacing w:val="-3"/>
                <w:sz w:val="18"/>
              </w:rPr>
              <w:t>息公开的意见</w:t>
            </w:r>
            <w:r>
              <w:rPr>
                <w:spacing w:val="-23"/>
                <w:sz w:val="18"/>
              </w:rPr>
              <w:t>、财政部关</w:t>
            </w:r>
            <w:r>
              <w:rPr>
                <w:spacing w:val="12"/>
                <w:sz w:val="18"/>
              </w:rPr>
              <w:t>于做好政府采购信息公开</w:t>
            </w:r>
          </w:p>
          <w:p>
            <w:pPr>
              <w:pStyle w:val="8"/>
              <w:spacing w:before="4"/>
              <w:ind w:left="108"/>
              <w:rPr>
                <w:rFonts w:hint="eastAsia" w:eastAsia="仿宋_GB2312"/>
                <w:sz w:val="18"/>
                <w:lang w:eastAsia="zh-CN"/>
              </w:rPr>
            </w:pPr>
            <w:r>
              <w:rPr>
                <w:sz w:val="18"/>
              </w:rPr>
              <w:t>工作的通知</w:t>
            </w:r>
          </w:p>
        </w:tc>
        <w:tc>
          <w:tcPr>
            <w:tcW w:w="1620" w:type="dxa"/>
            <w:tcBorders>
              <w:top w:val="nil"/>
              <w:bottom w:val="nil"/>
            </w:tcBorders>
          </w:tcPr>
          <w:p>
            <w:pPr>
              <w:pStyle w:val="8"/>
              <w:rPr>
                <w:rFonts w:ascii="Times New Roman"/>
                <w:sz w:val="18"/>
              </w:rPr>
            </w:pPr>
          </w:p>
          <w:p>
            <w:pPr>
              <w:pStyle w:val="8"/>
              <w:spacing w:before="9"/>
              <w:rPr>
                <w:rFonts w:ascii="Times New Roman"/>
                <w:sz w:val="25"/>
              </w:rPr>
            </w:pPr>
          </w:p>
          <w:p>
            <w:pPr>
              <w:pStyle w:val="8"/>
              <w:spacing w:line="324" w:lineRule="auto"/>
              <w:ind w:left="108" w:right="37"/>
              <w:rPr>
                <w:sz w:val="18"/>
              </w:rPr>
            </w:pPr>
            <w:r>
              <w:rPr>
                <w:sz w:val="18"/>
              </w:rPr>
              <w:t>合同签订之日起2个工作日内</w:t>
            </w:r>
          </w:p>
        </w:tc>
        <w:tc>
          <w:tcPr>
            <w:tcW w:w="955" w:type="dxa"/>
            <w:tcBorders>
              <w:top w:val="nil"/>
              <w:bottom w:val="nil"/>
            </w:tcBorders>
          </w:tcPr>
          <w:p>
            <w:pPr>
              <w:pStyle w:val="8"/>
              <w:spacing w:before="7"/>
              <w:rPr>
                <w:rFonts w:ascii="Times New Roman"/>
                <w:sz w:val="16"/>
              </w:rPr>
            </w:pPr>
          </w:p>
          <w:p>
            <w:pPr>
              <w:pStyle w:val="8"/>
              <w:spacing w:line="324" w:lineRule="auto"/>
              <w:ind w:left="109" w:right="86"/>
              <w:jc w:val="both"/>
              <w:rPr>
                <w:sz w:val="18"/>
              </w:rPr>
            </w:pPr>
            <w:r>
              <w:rPr>
                <w:sz w:val="18"/>
              </w:rPr>
              <w:t>采购人或者其委托的采购代理机构</w:t>
            </w: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p>
            <w:pPr>
              <w:pStyle w:val="8"/>
              <w:rPr>
                <w:rFonts w:ascii="Times New Roman"/>
                <w:sz w:val="18"/>
              </w:rPr>
            </w:pPr>
          </w:p>
          <w:p>
            <w:pPr>
              <w:pStyle w:val="8"/>
              <w:spacing w:before="2"/>
              <w:rPr>
                <w:rFonts w:ascii="Times New Roman"/>
                <w:sz w:val="22"/>
              </w:rPr>
            </w:pPr>
          </w:p>
          <w:p>
            <w:pPr>
              <w:pStyle w:val="8"/>
              <w:ind w:left="270"/>
              <w:rPr>
                <w:sz w:val="18"/>
              </w:rPr>
            </w:pPr>
            <w:r>
              <w:rPr>
                <w:sz w:val="18"/>
              </w:rPr>
              <w:t>√</w:t>
            </w: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2"/>
              <w:jc w:val="center"/>
              <w:rPr>
                <w:sz w:val="18"/>
              </w:rPr>
            </w:pPr>
            <w:r>
              <w:rPr>
                <w:sz w:val="18"/>
              </w:rPr>
              <w:t>√</w:t>
            </w: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before="35"/>
              <w:ind w:left="108"/>
              <w:rPr>
                <w:sz w:val="18"/>
              </w:rPr>
            </w:pPr>
            <w:r>
              <w:rPr>
                <w:sz w:val="18"/>
              </w:rPr>
              <w:t>等内容，除征得权利人同意外，不得对</w:t>
            </w:r>
          </w:p>
        </w:tc>
        <w:tc>
          <w:tcPr>
            <w:tcW w:w="2340" w:type="dxa"/>
            <w:tcBorders>
              <w:top w:val="nil"/>
              <w:bottom w:val="nil"/>
            </w:tcBorders>
          </w:tcPr>
          <w:p>
            <w:pPr>
              <w:pStyle w:val="8"/>
              <w:rPr>
                <w:rFonts w:ascii="Times New Roman"/>
                <w:sz w:val="18"/>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spacing w:before="35"/>
              <w:ind w:left="108"/>
              <w:rPr>
                <w:sz w:val="18"/>
              </w:rPr>
            </w:pPr>
            <w:r>
              <w:rPr>
                <w:sz w:val="18"/>
              </w:rPr>
              <w:t>外公告。批量集中采购项目应当公告框</w:t>
            </w:r>
          </w:p>
        </w:tc>
        <w:tc>
          <w:tcPr>
            <w:tcW w:w="2340" w:type="dxa"/>
            <w:tcBorders>
              <w:top w:val="nil"/>
              <w:bottom w:val="nil"/>
            </w:tcBorders>
          </w:tcPr>
          <w:p>
            <w:pPr>
              <w:pStyle w:val="8"/>
              <w:rPr>
                <w:rFonts w:ascii="Times New Roman"/>
                <w:sz w:val="18"/>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40" w:type="dxa"/>
            <w:tcBorders>
              <w:top w:val="nil"/>
            </w:tcBorders>
          </w:tcPr>
          <w:p>
            <w:pPr>
              <w:pStyle w:val="8"/>
              <w:rPr>
                <w:rFonts w:ascii="Times New Roman"/>
                <w:sz w:val="18"/>
              </w:rPr>
            </w:pPr>
          </w:p>
        </w:tc>
        <w:tc>
          <w:tcPr>
            <w:tcW w:w="900" w:type="dxa"/>
            <w:tcBorders>
              <w:top w:val="nil"/>
            </w:tcBorders>
          </w:tcPr>
          <w:p>
            <w:pPr>
              <w:pStyle w:val="8"/>
              <w:rPr>
                <w:rFonts w:ascii="Times New Roman"/>
                <w:sz w:val="18"/>
              </w:rPr>
            </w:pPr>
          </w:p>
        </w:tc>
        <w:tc>
          <w:tcPr>
            <w:tcW w:w="775" w:type="dxa"/>
            <w:tcBorders>
              <w:top w:val="nil"/>
            </w:tcBorders>
          </w:tcPr>
          <w:p>
            <w:pPr>
              <w:pStyle w:val="8"/>
              <w:rPr>
                <w:rFonts w:ascii="Times New Roman"/>
                <w:sz w:val="18"/>
              </w:rPr>
            </w:pPr>
          </w:p>
        </w:tc>
        <w:tc>
          <w:tcPr>
            <w:tcW w:w="3365" w:type="dxa"/>
            <w:tcBorders>
              <w:top w:val="nil"/>
            </w:tcBorders>
          </w:tcPr>
          <w:p>
            <w:pPr>
              <w:pStyle w:val="8"/>
              <w:spacing w:before="35"/>
              <w:ind w:left="108"/>
              <w:rPr>
                <w:sz w:val="18"/>
              </w:rPr>
            </w:pPr>
            <w:r>
              <w:rPr>
                <w:sz w:val="18"/>
              </w:rPr>
              <w:t>架协议。</w:t>
            </w:r>
          </w:p>
        </w:tc>
        <w:tc>
          <w:tcPr>
            <w:tcW w:w="2340" w:type="dxa"/>
            <w:tcBorders>
              <w:top w:val="nil"/>
            </w:tcBorders>
          </w:tcPr>
          <w:p>
            <w:pPr>
              <w:pStyle w:val="8"/>
              <w:rPr>
                <w:rFonts w:ascii="Times New Roman"/>
                <w:sz w:val="18"/>
              </w:rPr>
            </w:pPr>
          </w:p>
        </w:tc>
        <w:tc>
          <w:tcPr>
            <w:tcW w:w="1620" w:type="dxa"/>
            <w:tcBorders>
              <w:top w:val="nil"/>
            </w:tcBorders>
          </w:tcPr>
          <w:p>
            <w:pPr>
              <w:pStyle w:val="8"/>
              <w:rPr>
                <w:rFonts w:ascii="Times New Roman"/>
                <w:sz w:val="18"/>
              </w:rPr>
            </w:pPr>
          </w:p>
        </w:tc>
        <w:tc>
          <w:tcPr>
            <w:tcW w:w="955" w:type="dxa"/>
            <w:tcBorders>
              <w:top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160" w:right="148"/>
              <w:jc w:val="center"/>
              <w:rPr>
                <w:sz w:val="18"/>
              </w:rPr>
            </w:pPr>
            <w:r>
              <w:rPr>
                <w:sz w:val="18"/>
              </w:rPr>
              <w:t>11</w:t>
            </w:r>
          </w:p>
        </w:tc>
        <w:tc>
          <w:tcPr>
            <w:tcW w:w="900" w:type="dxa"/>
            <w:tcBorders>
              <w:bottom w:val="nil"/>
            </w:tcBorders>
          </w:tcPr>
          <w:p>
            <w:pPr>
              <w:pStyle w:val="8"/>
              <w:rPr>
                <w:rFonts w:ascii="Times New Roman"/>
                <w:sz w:val="18"/>
              </w:rPr>
            </w:pPr>
          </w:p>
        </w:tc>
        <w:tc>
          <w:tcPr>
            <w:tcW w:w="775" w:type="dxa"/>
          </w:tcPr>
          <w:p>
            <w:pPr>
              <w:pStyle w:val="8"/>
              <w:rPr>
                <w:rFonts w:ascii="Times New Roman"/>
                <w:sz w:val="18"/>
              </w:rPr>
            </w:pPr>
          </w:p>
          <w:p>
            <w:pPr>
              <w:pStyle w:val="8"/>
              <w:rPr>
                <w:rFonts w:ascii="Times New Roman"/>
                <w:sz w:val="26"/>
              </w:rPr>
            </w:pPr>
          </w:p>
          <w:p>
            <w:pPr>
              <w:pStyle w:val="8"/>
              <w:spacing w:line="324" w:lineRule="auto"/>
              <w:ind w:left="108" w:right="87"/>
              <w:rPr>
                <w:sz w:val="18"/>
              </w:rPr>
            </w:pPr>
            <w:r>
              <w:rPr>
                <w:sz w:val="18"/>
              </w:rPr>
              <w:t>终止公告</w:t>
            </w:r>
          </w:p>
        </w:tc>
        <w:tc>
          <w:tcPr>
            <w:tcW w:w="3365" w:type="dxa"/>
          </w:tcPr>
          <w:p>
            <w:pPr>
              <w:pStyle w:val="8"/>
              <w:spacing w:before="10"/>
              <w:rPr>
                <w:rFonts w:ascii="Times New Roman"/>
                <w:sz w:val="16"/>
              </w:rPr>
            </w:pPr>
          </w:p>
          <w:p>
            <w:pPr>
              <w:pStyle w:val="8"/>
              <w:spacing w:line="324" w:lineRule="auto"/>
              <w:ind w:left="108" w:right="4"/>
              <w:rPr>
                <w:sz w:val="18"/>
              </w:rPr>
            </w:pPr>
            <w:r>
              <w:rPr>
                <w:sz w:val="18"/>
              </w:rPr>
              <w:t>采购人和采购代理机构名称、地址、联系方式；采购项目名称、采购编号，采购方式；采购项目终止原因；公告期限；采购项目联系人和电话。</w:t>
            </w:r>
          </w:p>
        </w:tc>
        <w:tc>
          <w:tcPr>
            <w:tcW w:w="2340" w:type="dxa"/>
          </w:tcPr>
          <w:p>
            <w:pPr>
              <w:pStyle w:val="8"/>
              <w:spacing w:before="38" w:line="324" w:lineRule="auto"/>
              <w:ind w:left="108" w:right="80"/>
              <w:jc w:val="both"/>
              <w:rPr>
                <w:sz w:val="18"/>
              </w:rPr>
            </w:pPr>
            <w:r>
              <w:rPr>
                <w:spacing w:val="12"/>
                <w:sz w:val="18"/>
              </w:rPr>
              <w:t>国务院办公厅关于推进公共资源配置领域政府信</w:t>
            </w:r>
            <w:r>
              <w:rPr>
                <w:spacing w:val="-3"/>
                <w:sz w:val="18"/>
              </w:rPr>
              <w:t>息公开的意见</w:t>
            </w:r>
            <w:r>
              <w:rPr>
                <w:spacing w:val="-23"/>
                <w:sz w:val="18"/>
              </w:rPr>
              <w:t>、财政部关</w:t>
            </w:r>
            <w:r>
              <w:rPr>
                <w:spacing w:val="12"/>
                <w:sz w:val="18"/>
              </w:rPr>
              <w:t>于做好政府采购信息公开</w:t>
            </w:r>
          </w:p>
          <w:p>
            <w:pPr>
              <w:pStyle w:val="8"/>
              <w:spacing w:before="3"/>
              <w:ind w:left="108"/>
              <w:rPr>
                <w:rFonts w:hint="eastAsia" w:eastAsia="仿宋_GB2312"/>
                <w:sz w:val="18"/>
                <w:lang w:eastAsia="zh-CN"/>
              </w:rPr>
            </w:pPr>
            <w:r>
              <w:rPr>
                <w:sz w:val="18"/>
              </w:rPr>
              <w:t>工作的通知</w:t>
            </w:r>
          </w:p>
        </w:tc>
        <w:tc>
          <w:tcPr>
            <w:tcW w:w="16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right="438"/>
              <w:jc w:val="right"/>
              <w:rPr>
                <w:sz w:val="18"/>
              </w:rPr>
            </w:pPr>
            <w:r>
              <w:rPr>
                <w:sz w:val="18"/>
              </w:rPr>
              <w:t>及时公开</w:t>
            </w:r>
          </w:p>
        </w:tc>
        <w:tc>
          <w:tcPr>
            <w:tcW w:w="955" w:type="dxa"/>
          </w:tcPr>
          <w:p>
            <w:pPr>
              <w:pStyle w:val="8"/>
              <w:spacing w:before="10"/>
              <w:rPr>
                <w:rFonts w:ascii="Times New Roman"/>
                <w:sz w:val="16"/>
              </w:rPr>
            </w:pPr>
          </w:p>
          <w:p>
            <w:pPr>
              <w:pStyle w:val="8"/>
              <w:spacing w:line="324" w:lineRule="auto"/>
              <w:ind w:left="109" w:right="86"/>
              <w:jc w:val="both"/>
              <w:rPr>
                <w:sz w:val="18"/>
              </w:rPr>
            </w:pPr>
            <w:r>
              <w:rPr>
                <w:sz w:val="18"/>
              </w:rPr>
              <w:t>采购人或者其委托的采购代理机构</w:t>
            </w:r>
          </w:p>
        </w:tc>
        <w:tc>
          <w:tcPr>
            <w:tcW w:w="1855" w:type="dxa"/>
            <w:vMerge w:val="restart"/>
          </w:tcPr>
          <w:p>
            <w:pPr>
              <w:pStyle w:val="8"/>
              <w:spacing w:before="9" w:line="208" w:lineRule="exact"/>
              <w:ind w:left="109"/>
              <w:rPr>
                <w:sz w:val="18"/>
              </w:rPr>
            </w:pPr>
          </w:p>
          <w:p>
            <w:pPr>
              <w:pStyle w:val="8"/>
              <w:spacing w:before="9" w:line="208" w:lineRule="exact"/>
              <w:ind w:left="109"/>
              <w:rPr>
                <w:sz w:val="18"/>
              </w:rPr>
            </w:pPr>
          </w:p>
          <w:p>
            <w:pPr>
              <w:pStyle w:val="8"/>
              <w:spacing w:before="9" w:line="208" w:lineRule="exact"/>
              <w:ind w:left="109"/>
              <w:rPr>
                <w:sz w:val="18"/>
              </w:rPr>
            </w:pPr>
          </w:p>
          <w:p>
            <w:pPr>
              <w:pStyle w:val="8"/>
              <w:spacing w:before="9" w:line="208" w:lineRule="exact"/>
              <w:ind w:left="109"/>
              <w:rPr>
                <w:sz w:val="18"/>
              </w:rPr>
            </w:pPr>
          </w:p>
          <w:p>
            <w:pPr>
              <w:pStyle w:val="8"/>
              <w:spacing w:before="9" w:line="208" w:lineRule="exact"/>
              <w:ind w:left="109"/>
              <w:rPr>
                <w:rFonts w:hint="default" w:eastAsia="仿宋_GB2312"/>
                <w:sz w:val="18"/>
                <w:lang w:val="en-US" w:eastAsia="zh-CN"/>
              </w:rPr>
            </w:pPr>
            <w:r>
              <w:rPr>
                <w:sz w:val="18"/>
              </w:rPr>
              <w:t>便民服务</w:t>
            </w:r>
            <w:r>
              <w:rPr>
                <w:rFonts w:hint="eastAsia"/>
                <w:sz w:val="18"/>
                <w:lang w:eastAsia="zh-CN"/>
              </w:rPr>
              <w:t>中心</w:t>
            </w:r>
          </w:p>
        </w:tc>
        <w:tc>
          <w:tcPr>
            <w:tcW w:w="7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ind w:left="12"/>
              <w:jc w:val="center"/>
              <w:rPr>
                <w:sz w:val="18"/>
              </w:rPr>
            </w:pPr>
            <w:r>
              <w:rPr>
                <w:sz w:val="18"/>
              </w:rPr>
              <w:t>√</w:t>
            </w:r>
          </w:p>
        </w:tc>
        <w:tc>
          <w:tcPr>
            <w:tcW w:w="89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0" w:type="dxa"/>
            <w:tcBorders>
              <w:bottom w:val="nil"/>
            </w:tcBorders>
          </w:tcPr>
          <w:p>
            <w:pPr>
              <w:pStyle w:val="8"/>
              <w:rPr>
                <w:rFonts w:ascii="Times New Roman"/>
                <w:sz w:val="18"/>
              </w:rPr>
            </w:pPr>
          </w:p>
        </w:tc>
        <w:tc>
          <w:tcPr>
            <w:tcW w:w="900" w:type="dxa"/>
            <w:tcBorders>
              <w:top w:val="nil"/>
              <w:bottom w:val="nil"/>
            </w:tcBorders>
          </w:tcPr>
          <w:p>
            <w:pPr>
              <w:pStyle w:val="8"/>
              <w:spacing w:before="4"/>
              <w:rPr>
                <w:rFonts w:ascii="Times New Roman"/>
                <w:sz w:val="24"/>
              </w:rPr>
            </w:pPr>
          </w:p>
          <w:p>
            <w:pPr>
              <w:pStyle w:val="8"/>
              <w:ind w:left="98" w:right="89"/>
              <w:jc w:val="center"/>
              <w:rPr>
                <w:sz w:val="18"/>
              </w:rPr>
            </w:pPr>
            <w:r>
              <w:rPr>
                <w:sz w:val="18"/>
              </w:rPr>
              <w:t>政府采</w:t>
            </w:r>
          </w:p>
        </w:tc>
        <w:tc>
          <w:tcPr>
            <w:tcW w:w="775" w:type="dxa"/>
            <w:tcBorders>
              <w:bottom w:val="nil"/>
            </w:tcBorders>
          </w:tcPr>
          <w:p>
            <w:pPr>
              <w:pStyle w:val="8"/>
              <w:rPr>
                <w:rFonts w:ascii="Times New Roman"/>
                <w:sz w:val="18"/>
              </w:rPr>
            </w:pPr>
          </w:p>
        </w:tc>
        <w:tc>
          <w:tcPr>
            <w:tcW w:w="3365" w:type="dxa"/>
            <w:tcBorders>
              <w:bottom w:val="nil"/>
            </w:tcBorders>
          </w:tcPr>
          <w:p>
            <w:pPr>
              <w:pStyle w:val="8"/>
              <w:rPr>
                <w:rFonts w:ascii="Times New Roman"/>
                <w:sz w:val="18"/>
              </w:rPr>
            </w:pPr>
          </w:p>
        </w:tc>
        <w:tc>
          <w:tcPr>
            <w:tcW w:w="234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324" w:lineRule="auto"/>
              <w:ind w:left="108" w:right="5"/>
              <w:rPr>
                <w:sz w:val="18"/>
              </w:rPr>
            </w:pPr>
            <w:r>
              <w:rPr>
                <w:sz w:val="18"/>
              </w:rPr>
              <w:t>财政部关于做好政府采购信息公开工作的通知、</w:t>
            </w:r>
          </w:p>
          <w:p>
            <w:pPr>
              <w:pStyle w:val="8"/>
              <w:spacing w:before="1" w:line="324" w:lineRule="auto"/>
              <w:ind w:left="108" w:right="80"/>
              <w:jc w:val="both"/>
              <w:rPr>
                <w:rFonts w:hint="eastAsia" w:eastAsia="仿宋_GB2312"/>
                <w:sz w:val="18"/>
                <w:lang w:eastAsia="zh-CN"/>
              </w:rPr>
            </w:pPr>
            <w:r>
              <w:rPr>
                <w:sz w:val="18"/>
              </w:rPr>
              <w:t>关于进一步加强政府采购需求和履约验收管理的指导意见</w:t>
            </w:r>
          </w:p>
        </w:tc>
        <w:tc>
          <w:tcPr>
            <w:tcW w:w="1620" w:type="dxa"/>
            <w:tcBorders>
              <w:bottom w:val="nil"/>
            </w:tcBorders>
          </w:tcPr>
          <w:p>
            <w:pPr>
              <w:pStyle w:val="8"/>
              <w:rPr>
                <w:rFonts w:ascii="Times New Roman"/>
                <w:sz w:val="18"/>
              </w:rPr>
            </w:pPr>
          </w:p>
        </w:tc>
        <w:tc>
          <w:tcPr>
            <w:tcW w:w="955" w:type="dxa"/>
            <w:tcBorders>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c>
          <w:tcPr>
            <w:tcW w:w="789" w:type="dxa"/>
            <w:tcBorders>
              <w:bottom w:val="nil"/>
            </w:tcBorders>
          </w:tcPr>
          <w:p>
            <w:pPr>
              <w:pStyle w:val="8"/>
              <w:rPr>
                <w:rFonts w:ascii="Times New Roman"/>
                <w:sz w:val="18"/>
              </w:rPr>
            </w:pPr>
          </w:p>
        </w:tc>
        <w:tc>
          <w:tcPr>
            <w:tcW w:w="89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spacing w:before="35"/>
              <w:ind w:left="98" w:right="89"/>
              <w:jc w:val="center"/>
              <w:rPr>
                <w:sz w:val="18"/>
              </w:rPr>
            </w:pPr>
            <w:r>
              <w:rPr>
                <w:sz w:val="18"/>
              </w:rPr>
              <w:t>购信息</w:t>
            </w:r>
          </w:p>
        </w:tc>
        <w:tc>
          <w:tcPr>
            <w:tcW w:w="775" w:type="dxa"/>
            <w:tcBorders>
              <w:top w:val="nil"/>
              <w:bottom w:val="nil"/>
            </w:tcBorders>
          </w:tcPr>
          <w:p>
            <w:pPr>
              <w:pStyle w:val="8"/>
              <w:rPr>
                <w:rFonts w:ascii="Times New Roman"/>
                <w:sz w:val="18"/>
              </w:rPr>
            </w:pPr>
          </w:p>
        </w:tc>
        <w:tc>
          <w:tcPr>
            <w:tcW w:w="3365" w:type="dxa"/>
            <w:tcBorders>
              <w:top w:val="nil"/>
              <w:bottom w:val="nil"/>
            </w:tcBorders>
          </w:tcPr>
          <w:p>
            <w:pPr>
              <w:pStyle w:val="8"/>
              <w:rPr>
                <w:rFonts w:ascii="Times New Roman"/>
                <w:sz w:val="18"/>
              </w:rPr>
            </w:pPr>
          </w:p>
        </w:tc>
        <w:tc>
          <w:tcPr>
            <w:tcW w:w="2340" w:type="dxa"/>
            <w:vMerge w:val="continue"/>
            <w:tcBorders>
              <w:top w:val="nil"/>
            </w:tcBorders>
          </w:tcPr>
          <w:p>
            <w:pPr>
              <w:rPr>
                <w:sz w:val="2"/>
                <w:szCs w:val="2"/>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spacing w:before="38"/>
              <w:ind w:left="108"/>
              <w:rPr>
                <w:sz w:val="18"/>
              </w:rPr>
            </w:pPr>
            <w:r>
              <w:rPr>
                <w:sz w:val="18"/>
              </w:rPr>
              <w:t>公共服</w:t>
            </w:r>
          </w:p>
        </w:tc>
        <w:tc>
          <w:tcPr>
            <w:tcW w:w="3365" w:type="dxa"/>
            <w:tcBorders>
              <w:top w:val="nil"/>
              <w:bottom w:val="nil"/>
            </w:tcBorders>
          </w:tcPr>
          <w:p>
            <w:pPr>
              <w:pStyle w:val="8"/>
              <w:spacing w:before="38"/>
              <w:ind w:left="108"/>
              <w:rPr>
                <w:sz w:val="18"/>
              </w:rPr>
            </w:pPr>
            <w:r>
              <w:rPr>
                <w:sz w:val="18"/>
              </w:rPr>
              <w:t>采购对象需实现的功能或者目标，满足</w:t>
            </w:r>
          </w:p>
        </w:tc>
        <w:tc>
          <w:tcPr>
            <w:tcW w:w="2340" w:type="dxa"/>
            <w:vMerge w:val="continue"/>
            <w:tcBorders>
              <w:top w:val="nil"/>
            </w:tcBorders>
          </w:tcPr>
          <w:p>
            <w:pPr>
              <w:rPr>
                <w:sz w:val="2"/>
                <w:szCs w:val="2"/>
              </w:rPr>
            </w:pPr>
          </w:p>
        </w:tc>
        <w:tc>
          <w:tcPr>
            <w:tcW w:w="1620" w:type="dxa"/>
            <w:tcBorders>
              <w:top w:val="nil"/>
              <w:bottom w:val="nil"/>
            </w:tcBorders>
          </w:tcPr>
          <w:p>
            <w:pPr>
              <w:pStyle w:val="8"/>
              <w:rPr>
                <w:rFonts w:ascii="Times New Roman"/>
                <w:sz w:val="18"/>
              </w:rPr>
            </w:pPr>
          </w:p>
        </w:tc>
        <w:tc>
          <w:tcPr>
            <w:tcW w:w="955" w:type="dxa"/>
            <w:tcBorders>
              <w:top w:val="nil"/>
              <w:bottom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bottom w:val="nil"/>
            </w:tcBorders>
          </w:tcPr>
          <w:p>
            <w:pPr>
              <w:pStyle w:val="8"/>
              <w:rPr>
                <w:rFonts w:ascii="Times New Roman"/>
                <w:sz w:val="18"/>
              </w:rPr>
            </w:pP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40" w:type="dxa"/>
            <w:tcBorders>
              <w:top w:val="nil"/>
              <w:bottom w:val="nil"/>
            </w:tcBorders>
          </w:tcPr>
          <w:p>
            <w:pPr>
              <w:pStyle w:val="8"/>
              <w:spacing w:before="7"/>
              <w:rPr>
                <w:rFonts w:ascii="Times New Roman"/>
                <w:sz w:val="16"/>
              </w:rPr>
            </w:pPr>
          </w:p>
          <w:p>
            <w:pPr>
              <w:pStyle w:val="8"/>
              <w:ind w:left="160" w:right="148"/>
              <w:jc w:val="center"/>
              <w:rPr>
                <w:sz w:val="18"/>
              </w:rPr>
            </w:pPr>
            <w:r>
              <w:rPr>
                <w:sz w:val="18"/>
              </w:rPr>
              <w:t>12</w:t>
            </w:r>
          </w:p>
        </w:tc>
        <w:tc>
          <w:tcPr>
            <w:tcW w:w="900" w:type="dxa"/>
            <w:tcBorders>
              <w:top w:val="nil"/>
              <w:bottom w:val="nil"/>
            </w:tcBorders>
          </w:tcPr>
          <w:p>
            <w:pPr>
              <w:pStyle w:val="8"/>
              <w:rPr>
                <w:rFonts w:ascii="Times New Roman"/>
                <w:sz w:val="18"/>
              </w:rPr>
            </w:pPr>
          </w:p>
        </w:tc>
        <w:tc>
          <w:tcPr>
            <w:tcW w:w="775" w:type="dxa"/>
            <w:tcBorders>
              <w:top w:val="nil"/>
              <w:bottom w:val="nil"/>
            </w:tcBorders>
          </w:tcPr>
          <w:p>
            <w:pPr>
              <w:pStyle w:val="8"/>
              <w:spacing w:before="35"/>
              <w:ind w:left="108"/>
              <w:rPr>
                <w:sz w:val="18"/>
              </w:rPr>
            </w:pPr>
            <w:r>
              <w:rPr>
                <w:spacing w:val="9"/>
                <w:sz w:val="18"/>
              </w:rPr>
              <w:t>务项目</w:t>
            </w:r>
          </w:p>
          <w:p>
            <w:pPr>
              <w:pStyle w:val="8"/>
              <w:spacing w:before="82"/>
              <w:ind w:left="108"/>
              <w:rPr>
                <w:sz w:val="18"/>
              </w:rPr>
            </w:pPr>
            <w:r>
              <w:rPr>
                <w:spacing w:val="9"/>
                <w:sz w:val="18"/>
              </w:rPr>
              <w:t>采购需</w:t>
            </w:r>
          </w:p>
        </w:tc>
        <w:tc>
          <w:tcPr>
            <w:tcW w:w="3365" w:type="dxa"/>
            <w:tcBorders>
              <w:top w:val="nil"/>
              <w:bottom w:val="nil"/>
            </w:tcBorders>
          </w:tcPr>
          <w:p>
            <w:pPr>
              <w:pStyle w:val="8"/>
              <w:spacing w:before="35"/>
              <w:ind w:left="108"/>
              <w:rPr>
                <w:sz w:val="18"/>
              </w:rPr>
            </w:pPr>
            <w:r>
              <w:rPr>
                <w:spacing w:val="3"/>
                <w:sz w:val="18"/>
              </w:rPr>
              <w:t>项目需要的所有技术、服务、安全等要</w:t>
            </w:r>
          </w:p>
          <w:p>
            <w:pPr>
              <w:pStyle w:val="8"/>
              <w:spacing w:before="82"/>
              <w:ind w:left="108"/>
              <w:rPr>
                <w:sz w:val="18"/>
              </w:rPr>
            </w:pPr>
            <w:r>
              <w:rPr>
                <w:spacing w:val="3"/>
                <w:sz w:val="18"/>
              </w:rPr>
              <w:t>求，采购对象的数量、交付或实施的时</w:t>
            </w:r>
          </w:p>
        </w:tc>
        <w:tc>
          <w:tcPr>
            <w:tcW w:w="2340" w:type="dxa"/>
            <w:vMerge w:val="continue"/>
            <w:tcBorders>
              <w:top w:val="nil"/>
            </w:tcBorders>
          </w:tcPr>
          <w:p>
            <w:pPr>
              <w:rPr>
                <w:sz w:val="2"/>
                <w:szCs w:val="2"/>
              </w:rPr>
            </w:pPr>
          </w:p>
        </w:tc>
        <w:tc>
          <w:tcPr>
            <w:tcW w:w="1620" w:type="dxa"/>
            <w:tcBorders>
              <w:top w:val="nil"/>
              <w:bottom w:val="nil"/>
            </w:tcBorders>
          </w:tcPr>
          <w:p>
            <w:pPr>
              <w:pStyle w:val="8"/>
              <w:spacing w:before="7"/>
              <w:rPr>
                <w:rFonts w:ascii="Times New Roman"/>
                <w:sz w:val="16"/>
              </w:rPr>
            </w:pPr>
          </w:p>
          <w:p>
            <w:pPr>
              <w:pStyle w:val="8"/>
              <w:ind w:right="438"/>
              <w:jc w:val="right"/>
              <w:rPr>
                <w:sz w:val="18"/>
              </w:rPr>
            </w:pPr>
            <w:r>
              <w:rPr>
                <w:sz w:val="18"/>
              </w:rPr>
              <w:t>及时公开</w:t>
            </w:r>
          </w:p>
        </w:tc>
        <w:tc>
          <w:tcPr>
            <w:tcW w:w="955" w:type="dxa"/>
            <w:tcBorders>
              <w:top w:val="nil"/>
              <w:bottom w:val="nil"/>
            </w:tcBorders>
          </w:tcPr>
          <w:p>
            <w:pPr>
              <w:pStyle w:val="8"/>
              <w:spacing w:before="7"/>
              <w:rPr>
                <w:rFonts w:ascii="Times New Roman"/>
                <w:sz w:val="16"/>
              </w:rPr>
            </w:pPr>
          </w:p>
          <w:p>
            <w:pPr>
              <w:pStyle w:val="8"/>
              <w:ind w:left="109"/>
              <w:rPr>
                <w:sz w:val="18"/>
              </w:rPr>
            </w:pPr>
            <w:r>
              <w:rPr>
                <w:sz w:val="18"/>
              </w:rPr>
              <w:t>采购人</w:t>
            </w:r>
          </w:p>
        </w:tc>
        <w:tc>
          <w:tcPr>
            <w:tcW w:w="1855" w:type="dxa"/>
            <w:vMerge w:val="continue"/>
            <w:tcBorders>
              <w:top w:val="nil"/>
            </w:tcBorders>
          </w:tcPr>
          <w:p>
            <w:pPr>
              <w:rPr>
                <w:sz w:val="2"/>
                <w:szCs w:val="2"/>
              </w:rPr>
            </w:pPr>
          </w:p>
        </w:tc>
        <w:tc>
          <w:tcPr>
            <w:tcW w:w="720" w:type="dxa"/>
            <w:tcBorders>
              <w:top w:val="nil"/>
              <w:bottom w:val="nil"/>
            </w:tcBorders>
          </w:tcPr>
          <w:p>
            <w:pPr>
              <w:pStyle w:val="8"/>
              <w:spacing w:before="7"/>
              <w:rPr>
                <w:rFonts w:ascii="Times New Roman"/>
                <w:sz w:val="16"/>
              </w:rPr>
            </w:pPr>
          </w:p>
          <w:p>
            <w:pPr>
              <w:pStyle w:val="8"/>
              <w:ind w:left="270"/>
              <w:rPr>
                <w:sz w:val="18"/>
              </w:rPr>
            </w:pPr>
            <w:r>
              <w:rPr>
                <w:sz w:val="18"/>
              </w:rPr>
              <w:t>√</w:t>
            </w:r>
          </w:p>
        </w:tc>
        <w:tc>
          <w:tcPr>
            <w:tcW w:w="899" w:type="dxa"/>
            <w:vMerge w:val="continue"/>
            <w:tcBorders>
              <w:top w:val="nil"/>
            </w:tcBorders>
          </w:tcPr>
          <w:p>
            <w:pPr>
              <w:rPr>
                <w:sz w:val="2"/>
                <w:szCs w:val="2"/>
              </w:rPr>
            </w:pPr>
          </w:p>
        </w:tc>
        <w:tc>
          <w:tcPr>
            <w:tcW w:w="789" w:type="dxa"/>
            <w:tcBorders>
              <w:top w:val="nil"/>
              <w:bottom w:val="nil"/>
            </w:tcBorders>
          </w:tcPr>
          <w:p>
            <w:pPr>
              <w:pStyle w:val="8"/>
              <w:spacing w:before="7"/>
              <w:rPr>
                <w:rFonts w:ascii="Times New Roman"/>
                <w:sz w:val="16"/>
              </w:rPr>
            </w:pPr>
          </w:p>
          <w:p>
            <w:pPr>
              <w:pStyle w:val="8"/>
              <w:ind w:left="12"/>
              <w:jc w:val="center"/>
              <w:rPr>
                <w:sz w:val="18"/>
              </w:rPr>
            </w:pPr>
            <w:r>
              <w:rPr>
                <w:sz w:val="18"/>
              </w:rPr>
              <w:t>√</w:t>
            </w:r>
          </w:p>
        </w:tc>
        <w:tc>
          <w:tcPr>
            <w:tcW w:w="89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40" w:type="dxa"/>
            <w:tcBorders>
              <w:top w:val="nil"/>
            </w:tcBorders>
          </w:tcPr>
          <w:p>
            <w:pPr>
              <w:pStyle w:val="8"/>
              <w:rPr>
                <w:rFonts w:ascii="Times New Roman"/>
                <w:sz w:val="18"/>
              </w:rPr>
            </w:pPr>
          </w:p>
        </w:tc>
        <w:tc>
          <w:tcPr>
            <w:tcW w:w="900" w:type="dxa"/>
            <w:tcBorders>
              <w:top w:val="nil"/>
            </w:tcBorders>
          </w:tcPr>
          <w:p>
            <w:pPr>
              <w:pStyle w:val="8"/>
              <w:rPr>
                <w:rFonts w:ascii="Times New Roman"/>
                <w:sz w:val="18"/>
              </w:rPr>
            </w:pPr>
          </w:p>
        </w:tc>
        <w:tc>
          <w:tcPr>
            <w:tcW w:w="775" w:type="dxa"/>
            <w:tcBorders>
              <w:top w:val="nil"/>
            </w:tcBorders>
          </w:tcPr>
          <w:p>
            <w:pPr>
              <w:pStyle w:val="8"/>
              <w:spacing w:before="35"/>
              <w:ind w:left="108"/>
              <w:rPr>
                <w:sz w:val="18"/>
              </w:rPr>
            </w:pPr>
            <w:r>
              <w:rPr>
                <w:sz w:val="18"/>
              </w:rPr>
              <w:t>求</w:t>
            </w:r>
          </w:p>
        </w:tc>
        <w:tc>
          <w:tcPr>
            <w:tcW w:w="3365" w:type="dxa"/>
            <w:tcBorders>
              <w:top w:val="nil"/>
            </w:tcBorders>
          </w:tcPr>
          <w:p>
            <w:pPr>
              <w:pStyle w:val="8"/>
              <w:spacing w:before="35"/>
              <w:ind w:left="108"/>
              <w:rPr>
                <w:sz w:val="18"/>
              </w:rPr>
            </w:pPr>
            <w:r>
              <w:rPr>
                <w:sz w:val="18"/>
              </w:rPr>
              <w:t>间和地点，采购对象的验收标准等。</w:t>
            </w:r>
          </w:p>
        </w:tc>
        <w:tc>
          <w:tcPr>
            <w:tcW w:w="2340" w:type="dxa"/>
            <w:vMerge w:val="continue"/>
            <w:tcBorders>
              <w:top w:val="nil"/>
            </w:tcBorders>
          </w:tcPr>
          <w:p>
            <w:pPr>
              <w:rPr>
                <w:sz w:val="2"/>
                <w:szCs w:val="2"/>
              </w:rPr>
            </w:pPr>
          </w:p>
        </w:tc>
        <w:tc>
          <w:tcPr>
            <w:tcW w:w="1620" w:type="dxa"/>
            <w:tcBorders>
              <w:top w:val="nil"/>
            </w:tcBorders>
          </w:tcPr>
          <w:p>
            <w:pPr>
              <w:pStyle w:val="8"/>
              <w:rPr>
                <w:rFonts w:ascii="Times New Roman"/>
                <w:sz w:val="18"/>
              </w:rPr>
            </w:pPr>
          </w:p>
        </w:tc>
        <w:tc>
          <w:tcPr>
            <w:tcW w:w="955" w:type="dxa"/>
            <w:tcBorders>
              <w:top w:val="nil"/>
            </w:tcBorders>
          </w:tcPr>
          <w:p>
            <w:pPr>
              <w:pStyle w:val="8"/>
              <w:rPr>
                <w:rFonts w:ascii="Times New Roman"/>
                <w:sz w:val="18"/>
              </w:rPr>
            </w:pPr>
          </w:p>
        </w:tc>
        <w:tc>
          <w:tcPr>
            <w:tcW w:w="1855" w:type="dxa"/>
            <w:vMerge w:val="continue"/>
            <w:tcBorders>
              <w:top w:val="nil"/>
            </w:tcBorders>
          </w:tcPr>
          <w:p>
            <w:pPr>
              <w:rPr>
                <w:sz w:val="2"/>
                <w:szCs w:val="2"/>
              </w:rPr>
            </w:pPr>
          </w:p>
        </w:tc>
        <w:tc>
          <w:tcPr>
            <w:tcW w:w="720"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c>
          <w:tcPr>
            <w:tcW w:w="789" w:type="dxa"/>
            <w:tcBorders>
              <w:top w:val="nil"/>
            </w:tcBorders>
          </w:tcPr>
          <w:p>
            <w:pPr>
              <w:pStyle w:val="8"/>
              <w:rPr>
                <w:rFonts w:ascii="Times New Roman"/>
                <w:sz w:val="18"/>
              </w:rPr>
            </w:pPr>
          </w:p>
        </w:tc>
        <w:tc>
          <w:tcPr>
            <w:tcW w:w="899"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sz w:val="20"/>
        </w:rPr>
      </w:pPr>
    </w:p>
    <w:p>
      <w:pPr>
        <w:pStyle w:val="3"/>
        <w:spacing w:before="7"/>
        <w:rPr>
          <w:sz w:val="24"/>
        </w:rPr>
      </w:pPr>
    </w:p>
    <w:p>
      <w:pPr>
        <w:pStyle w:val="3"/>
        <w:spacing w:before="14"/>
        <w:ind w:left="2314" w:right="2136"/>
        <w:jc w:val="center"/>
      </w:pPr>
      <w:r>
        <w:t>（</w:t>
      </w:r>
      <w:r>
        <w:rPr>
          <w:rFonts w:hint="eastAsia"/>
          <w:lang w:val="en-US" w:eastAsia="zh-CN"/>
        </w:rPr>
        <w:t>三</w:t>
      </w:r>
      <w:r>
        <w:t>）公共法律服务领域基层政务公开标准目录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40" w:type="dxa"/>
            <w:gridSpan w:val="2"/>
          </w:tcPr>
          <w:p>
            <w:pPr>
              <w:pStyle w:val="8"/>
              <w:spacing w:before="15" w:line="277" w:lineRule="exact"/>
              <w:ind w:left="729"/>
              <w:rPr>
                <w:rFonts w:hint="eastAsia" w:ascii="黑体" w:eastAsia="黑体"/>
                <w:sz w:val="22"/>
              </w:rPr>
            </w:pPr>
            <w:r>
              <w:rPr>
                <w:rFonts w:hint="eastAsia" w:ascii="黑体" w:eastAsia="黑体"/>
                <w:sz w:val="22"/>
              </w:rPr>
              <w:t>公开事项</w:t>
            </w:r>
          </w:p>
        </w:tc>
        <w:tc>
          <w:tcPr>
            <w:tcW w:w="1620" w:type="dxa"/>
            <w:vMerge w:val="restart"/>
          </w:tcPr>
          <w:p>
            <w:pPr>
              <w:pStyle w:val="8"/>
              <w:spacing w:before="13"/>
              <w:rPr>
                <w:rFonts w:ascii="方正小标宋简体"/>
                <w:sz w:val="18"/>
              </w:rPr>
            </w:pPr>
          </w:p>
          <w:p>
            <w:pPr>
              <w:pStyle w:val="8"/>
              <w:spacing w:line="266" w:lineRule="auto"/>
              <w:ind w:left="590" w:right="136" w:hanging="442"/>
              <w:rPr>
                <w:rFonts w:hint="eastAsia" w:ascii="黑体" w:eastAsia="黑体"/>
                <w:sz w:val="22"/>
              </w:rPr>
            </w:pPr>
            <w:r>
              <w:rPr>
                <w:rFonts w:hint="eastAsia" w:ascii="黑体" w:eastAsia="黑体"/>
                <w:sz w:val="22"/>
              </w:rPr>
              <w:t>公开内容（要素）</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00" w:type="dxa"/>
            <w:vMerge w:val="restart"/>
          </w:tcPr>
          <w:p>
            <w:pPr>
              <w:pStyle w:val="8"/>
              <w:spacing w:before="10"/>
              <w:rPr>
                <w:rFonts w:ascii="方正小标宋简体"/>
                <w:sz w:val="27"/>
              </w:rPr>
            </w:pPr>
          </w:p>
          <w:p>
            <w:pPr>
              <w:pStyle w:val="8"/>
              <w:ind w:left="458"/>
              <w:rPr>
                <w:rFonts w:hint="eastAsia" w:ascii="黑体" w:eastAsia="黑体"/>
                <w:sz w:val="22"/>
              </w:rPr>
            </w:pPr>
            <w:r>
              <w:rPr>
                <w:rFonts w:hint="eastAsia" w:ascii="黑体" w:eastAsia="黑体"/>
                <w:sz w:val="22"/>
              </w:rPr>
              <w:t>公开时限</w:t>
            </w:r>
          </w:p>
        </w:tc>
        <w:tc>
          <w:tcPr>
            <w:tcW w:w="900" w:type="dxa"/>
            <w:vMerge w:val="restart"/>
          </w:tcPr>
          <w:p>
            <w:pPr>
              <w:pStyle w:val="8"/>
              <w:spacing w:before="13"/>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公开主体</w:t>
            </w:r>
          </w:p>
        </w:tc>
        <w:tc>
          <w:tcPr>
            <w:tcW w:w="2340" w:type="dxa"/>
            <w:vMerge w:val="restart"/>
          </w:tcPr>
          <w:p>
            <w:pPr>
              <w:pStyle w:val="8"/>
              <w:spacing w:before="10"/>
              <w:rPr>
                <w:rFonts w:ascii="方正小标宋简体"/>
                <w:sz w:val="27"/>
              </w:rPr>
            </w:pPr>
          </w:p>
          <w:p>
            <w:pPr>
              <w:pStyle w:val="8"/>
              <w:ind w:left="398"/>
              <w:rPr>
                <w:rFonts w:hint="eastAsia" w:ascii="黑体" w:eastAsia="黑体"/>
                <w:sz w:val="22"/>
              </w:rPr>
            </w:pPr>
            <w:r>
              <w:rPr>
                <w:rFonts w:hint="eastAsia" w:ascii="黑体" w:eastAsia="黑体"/>
                <w:sz w:val="22"/>
              </w:rPr>
              <w:t>公开渠道和载体</w:t>
            </w:r>
          </w:p>
        </w:tc>
        <w:tc>
          <w:tcPr>
            <w:tcW w:w="1441"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公开方式</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440" w:type="dxa"/>
          </w:tcPr>
          <w:p>
            <w:pPr>
              <w:pStyle w:val="8"/>
              <w:spacing w:before="10"/>
              <w:rPr>
                <w:rFonts w:ascii="方正小标宋简体"/>
                <w:sz w:val="18"/>
              </w:rPr>
            </w:pPr>
          </w:p>
          <w:p>
            <w:pPr>
              <w:pStyle w:val="8"/>
              <w:spacing w:before="1"/>
              <w:ind w:left="278"/>
              <w:rPr>
                <w:rFonts w:hint="eastAsia" w:ascii="黑体" w:eastAsia="黑体"/>
                <w:sz w:val="22"/>
              </w:rPr>
            </w:pPr>
            <w:r>
              <w:rPr>
                <w:rFonts w:hint="eastAsia" w:ascii="黑体" w:eastAsia="黑体"/>
                <w:sz w:val="22"/>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901" w:type="dxa"/>
          </w:tcPr>
          <w:p>
            <w:pPr>
              <w:pStyle w:val="8"/>
              <w:spacing w:before="173" w:line="266" w:lineRule="auto"/>
              <w:ind w:left="338" w:right="106" w:hanging="219"/>
              <w:rPr>
                <w:rFonts w:hint="eastAsia" w:ascii="黑体" w:eastAsia="黑体"/>
                <w:sz w:val="22"/>
              </w:rPr>
            </w:pPr>
            <w:r>
              <w:rPr>
                <w:rFonts w:hint="eastAsia" w:ascii="黑体" w:eastAsia="黑体"/>
                <w:sz w:val="22"/>
              </w:rPr>
              <w:t>特定群众</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9"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22"/>
              </w:rPr>
            </w:pPr>
          </w:p>
          <w:p>
            <w:pPr>
              <w:pStyle w:val="8"/>
              <w:spacing w:line="324" w:lineRule="auto"/>
              <w:ind w:left="179" w:right="168"/>
              <w:rPr>
                <w:sz w:val="18"/>
              </w:rPr>
            </w:pPr>
            <w:r>
              <w:rPr>
                <w:sz w:val="18"/>
              </w:rPr>
              <w:t>法治宣传教育</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法律知识普及服务</w:t>
            </w:r>
          </w:p>
        </w:tc>
        <w:tc>
          <w:tcPr>
            <w:tcW w:w="1620" w:type="dxa"/>
          </w:tcPr>
          <w:p>
            <w:pPr>
              <w:pStyle w:val="8"/>
              <w:rPr>
                <w:rFonts w:ascii="方正小标宋简体"/>
                <w:sz w:val="18"/>
              </w:rPr>
            </w:pPr>
          </w:p>
          <w:p>
            <w:pPr>
              <w:pStyle w:val="8"/>
              <w:spacing w:before="7"/>
              <w:rPr>
                <w:rFonts w:ascii="方正小标宋简体"/>
                <w:sz w:val="19"/>
              </w:rPr>
            </w:pPr>
          </w:p>
          <w:p>
            <w:pPr>
              <w:pStyle w:val="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8"/>
              <w:spacing w:before="38" w:line="324" w:lineRule="auto"/>
              <w:ind w:left="108" w:right="93"/>
              <w:jc w:val="both"/>
              <w:rPr>
                <w:sz w:val="18"/>
              </w:rPr>
            </w:pPr>
            <w:r>
              <w:rPr>
                <w:spacing w:val="-7"/>
                <w:sz w:val="18"/>
              </w:rPr>
              <w:t>中共中央、国务院转</w:t>
            </w:r>
            <w:r>
              <w:rPr>
                <w:spacing w:val="3"/>
                <w:sz w:val="18"/>
              </w:rPr>
              <w:t>发&lt;中央宣传部、司法</w:t>
            </w:r>
            <w:r>
              <w:rPr>
                <w:spacing w:val="14"/>
                <w:sz w:val="18"/>
              </w:rPr>
              <w:t>部关于在公民中开展法治宣传教育的第七</w:t>
            </w:r>
            <w:r>
              <w:rPr>
                <w:spacing w:val="19"/>
                <w:sz w:val="18"/>
              </w:rPr>
              <w:t>个五年规划</w:t>
            </w:r>
            <w:r>
              <w:rPr>
                <w:sz w:val="18"/>
              </w:rPr>
              <w:t>（2016</w:t>
            </w:r>
            <w:r>
              <w:rPr>
                <w:spacing w:val="-36"/>
                <w:sz w:val="18"/>
              </w:rPr>
              <w:t>－</w:t>
            </w:r>
            <w:r>
              <w:rPr>
                <w:spacing w:val="1"/>
                <w:sz w:val="18"/>
              </w:rPr>
              <w:t>20</w:t>
            </w:r>
            <w:r>
              <w:rPr>
                <w:spacing w:val="-2"/>
                <w:sz w:val="18"/>
              </w:rPr>
              <w:t>2</w:t>
            </w:r>
            <w:r>
              <w:rPr>
                <w:sz w:val="18"/>
              </w:rPr>
              <w:t>0</w:t>
            </w:r>
            <w:r>
              <w:rPr>
                <w:spacing w:val="-23"/>
                <w:sz w:val="18"/>
              </w:rPr>
              <w:t>年</w:t>
            </w:r>
            <w:r>
              <w:rPr>
                <w:spacing w:val="-26"/>
                <w:sz w:val="18"/>
              </w:rPr>
              <w:t>）</w:t>
            </w:r>
            <w:r>
              <w:rPr>
                <w:spacing w:val="-24"/>
                <w:sz w:val="18"/>
              </w:rPr>
              <w:t>&gt;、各省“七</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息之日起</w:t>
            </w:r>
            <w:r>
              <w:rPr>
                <w:sz w:val="18"/>
              </w:rPr>
              <w:t>20</w:t>
            </w:r>
            <w:r>
              <w:rPr>
                <w:spacing w:val="-10"/>
                <w:sz w:val="18"/>
              </w:rPr>
              <w:t>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大八浪</w:t>
            </w:r>
            <w:r>
              <w:rPr>
                <w:sz w:val="18"/>
              </w:rPr>
              <w:t>乡人民政府</w:t>
            </w:r>
          </w:p>
        </w:tc>
        <w:tc>
          <w:tcPr>
            <w:tcW w:w="2340" w:type="dxa"/>
          </w:tcPr>
          <w:p>
            <w:pPr>
              <w:pStyle w:val="8"/>
              <w:spacing w:before="17"/>
              <w:rPr>
                <w:rFonts w:ascii="方正小标宋简体"/>
                <w:sz w:val="10"/>
              </w:rPr>
            </w:pPr>
          </w:p>
          <w:p>
            <w:pPr>
              <w:pStyle w:val="8"/>
              <w:numPr>
                <w:ilvl w:val="0"/>
                <w:numId w:val="0"/>
              </w:numPr>
              <w:tabs>
                <w:tab w:val="left" w:pos="290"/>
                <w:tab w:val="left" w:pos="1281"/>
              </w:tabs>
              <w:spacing w:before="0" w:after="0" w:line="240" w:lineRule="auto"/>
              <w:ind w:left="107" w:leftChars="0" w:right="0" w:rightChars="0" w:firstLine="360" w:firstLineChars="200"/>
              <w:jc w:val="left"/>
              <w:rPr>
                <w:sz w:val="18"/>
              </w:rPr>
            </w:pPr>
            <w:r>
              <w:rPr>
                <w:sz w:val="18"/>
              </w:rPr>
              <w:t>政府网站</w:t>
            </w:r>
            <w:r>
              <w:rPr>
                <w:sz w:val="18"/>
              </w:rPr>
              <w:tab/>
            </w:r>
          </w:p>
          <w:p>
            <w:pPr>
              <w:pStyle w:val="8"/>
              <w:numPr>
                <w:ilvl w:val="0"/>
                <w:numId w:val="0"/>
              </w:numPr>
              <w:tabs>
                <w:tab w:val="left" w:pos="290"/>
              </w:tabs>
              <w:spacing w:before="1" w:after="0" w:line="240" w:lineRule="auto"/>
              <w:ind w:left="107" w:leftChars="0" w:right="0" w:rightChars="0" w:firstLine="360"/>
              <w:jc w:val="left"/>
              <w:rPr>
                <w:rFonts w:hint="eastAsia"/>
                <w:sz w:val="18"/>
                <w:lang w:val="en-US" w:eastAsia="zh-CN"/>
              </w:rPr>
            </w:pPr>
            <w:r>
              <w:rPr>
                <w:rFonts w:hint="eastAsia"/>
                <w:sz w:val="18"/>
                <w:lang w:val="en-US" w:eastAsia="zh-CN"/>
              </w:rPr>
              <w:t>微信朋友圈</w:t>
            </w:r>
          </w:p>
          <w:p>
            <w:pPr>
              <w:pStyle w:val="8"/>
              <w:numPr>
                <w:ilvl w:val="0"/>
                <w:numId w:val="0"/>
              </w:numPr>
              <w:tabs>
                <w:tab w:val="left" w:pos="290"/>
              </w:tabs>
              <w:spacing w:before="1" w:after="0" w:line="240" w:lineRule="auto"/>
              <w:ind w:left="107" w:leftChars="0" w:right="0" w:rightChars="0" w:firstLine="360"/>
              <w:jc w:val="left"/>
              <w:rPr>
                <w:rFonts w:hint="eastAsia"/>
                <w:sz w:val="18"/>
                <w:lang w:val="en-US" w:eastAsia="zh-CN"/>
              </w:rPr>
            </w:pPr>
            <w:r>
              <w:rPr>
                <w:rFonts w:hint="eastAsia"/>
                <w:sz w:val="18"/>
                <w:lang w:val="en-US" w:eastAsia="zh-CN"/>
              </w:rPr>
              <w:t>微信公众号</w:t>
            </w:r>
          </w:p>
          <w:p>
            <w:pPr>
              <w:pStyle w:val="8"/>
              <w:numPr>
                <w:ilvl w:val="0"/>
                <w:numId w:val="0"/>
              </w:numPr>
              <w:tabs>
                <w:tab w:val="left" w:pos="290"/>
              </w:tabs>
              <w:spacing w:before="1" w:after="0" w:line="240" w:lineRule="auto"/>
              <w:ind w:left="107" w:leftChars="0" w:right="0" w:rightChars="0" w:firstLine="360"/>
              <w:jc w:val="left"/>
              <w:rPr>
                <w:rFonts w:hint="default"/>
                <w:sz w:val="18"/>
                <w:lang w:val="en-US" w:eastAsia="zh-CN"/>
              </w:rPr>
            </w:pPr>
            <w:r>
              <w:rPr>
                <w:rFonts w:hint="eastAsia"/>
                <w:sz w:val="18"/>
                <w:lang w:val="en-US" w:eastAsia="zh-CN"/>
              </w:rPr>
              <w:t>村屯公示栏</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8"/>
              <w:rPr>
                <w:rFonts w:ascii="方正小标宋简体"/>
                <w:sz w:val="23"/>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8"/>
              <w:spacing w:before="4"/>
              <w:rPr>
                <w:rFonts w:ascii="方正小标宋简体"/>
                <w:sz w:val="14"/>
              </w:rPr>
            </w:pPr>
          </w:p>
          <w:p>
            <w:pPr>
              <w:pStyle w:val="8"/>
              <w:spacing w:line="324" w:lineRule="auto"/>
              <w:ind w:left="108" w:right="68"/>
              <w:rPr>
                <w:sz w:val="18"/>
              </w:rPr>
            </w:pPr>
            <w:r>
              <w:rPr>
                <w:sz w:val="18"/>
              </w:rPr>
              <w:t>推广法治文化服务</w:t>
            </w:r>
          </w:p>
        </w:tc>
        <w:tc>
          <w:tcPr>
            <w:tcW w:w="1620" w:type="dxa"/>
          </w:tcPr>
          <w:p>
            <w:pPr>
              <w:pStyle w:val="8"/>
              <w:spacing w:line="364" w:lineRule="auto"/>
              <w:ind w:left="108" w:right="31"/>
              <w:rPr>
                <w:sz w:val="18"/>
              </w:rPr>
            </w:pPr>
            <w:r>
              <w:rPr>
                <w:sz w:val="18"/>
              </w:rPr>
              <w:t>辖区内法治文化阵地信息；法治文</w:t>
            </w:r>
          </w:p>
          <w:p>
            <w:pPr>
              <w:pStyle w:val="8"/>
              <w:spacing w:line="230" w:lineRule="exact"/>
              <w:ind w:left="108"/>
              <w:rPr>
                <w:sz w:val="18"/>
              </w:rPr>
            </w:pPr>
            <w:r>
              <w:rPr>
                <w:sz w:val="18"/>
              </w:rPr>
              <w:t>化作品、产品</w:t>
            </w:r>
          </w:p>
        </w:tc>
        <w:tc>
          <w:tcPr>
            <w:tcW w:w="1981" w:type="dxa"/>
          </w:tcPr>
          <w:p>
            <w:pPr>
              <w:pStyle w:val="8"/>
              <w:rPr>
                <w:rFonts w:ascii="方正小标宋简体"/>
                <w:sz w:val="23"/>
              </w:rPr>
            </w:pPr>
          </w:p>
          <w:p>
            <w:pPr>
              <w:pStyle w:val="8"/>
              <w:spacing w:before="1"/>
              <w:ind w:left="108"/>
              <w:rPr>
                <w:sz w:val="18"/>
              </w:rPr>
            </w:pPr>
            <w:r>
              <w:rPr>
                <w:sz w:val="18"/>
              </w:rPr>
              <w:t>同上</w:t>
            </w:r>
          </w:p>
        </w:tc>
        <w:tc>
          <w:tcPr>
            <w:tcW w:w="1800" w:type="dxa"/>
          </w:tcPr>
          <w:p>
            <w:pPr>
              <w:pStyle w:val="8"/>
              <w:spacing w:before="96" w:line="324" w:lineRule="auto"/>
              <w:ind w:left="107" w:right="94"/>
              <w:jc w:val="both"/>
              <w:rPr>
                <w:sz w:val="18"/>
              </w:rPr>
            </w:pPr>
            <w:r>
              <w:rPr>
                <w:spacing w:val="14"/>
                <w:sz w:val="18"/>
              </w:rPr>
              <w:t>自制作或获取该信</w:t>
            </w:r>
            <w:r>
              <w:rPr>
                <w:spacing w:val="-4"/>
                <w:sz w:val="18"/>
              </w:rPr>
              <w:t>息之日起</w:t>
            </w:r>
            <w:r>
              <w:rPr>
                <w:sz w:val="18"/>
              </w:rPr>
              <w:t>20</w:t>
            </w:r>
            <w:r>
              <w:rPr>
                <w:spacing w:val="-10"/>
                <w:sz w:val="18"/>
              </w:rPr>
              <w:t>个工作</w:t>
            </w:r>
            <w:r>
              <w:rPr>
                <w:sz w:val="18"/>
              </w:rPr>
              <w:t>日内公开</w:t>
            </w:r>
          </w:p>
        </w:tc>
        <w:tc>
          <w:tcPr>
            <w:tcW w:w="900" w:type="dxa"/>
          </w:tcPr>
          <w:p>
            <w:pPr>
              <w:pStyle w:val="8"/>
              <w:spacing w:before="96" w:line="324" w:lineRule="auto"/>
              <w:ind w:left="179" w:right="168"/>
              <w:jc w:val="center"/>
              <w:rPr>
                <w:sz w:val="18"/>
              </w:rPr>
            </w:pPr>
            <w:r>
              <w:rPr>
                <w:rFonts w:hint="eastAsia"/>
                <w:sz w:val="18"/>
                <w:lang w:eastAsia="zh-CN"/>
              </w:rPr>
              <w:t>大八浪</w:t>
            </w:r>
            <w:r>
              <w:rPr>
                <w:sz w:val="18"/>
              </w:rPr>
              <w:t>乡人民政府</w:t>
            </w:r>
          </w:p>
        </w:tc>
        <w:tc>
          <w:tcPr>
            <w:tcW w:w="2340" w:type="dxa"/>
          </w:tcPr>
          <w:p>
            <w:pPr>
              <w:pStyle w:val="8"/>
              <w:numPr>
                <w:ilvl w:val="0"/>
                <w:numId w:val="0"/>
              </w:numPr>
              <w:tabs>
                <w:tab w:val="left" w:pos="290"/>
                <w:tab w:val="left" w:pos="1281"/>
              </w:tabs>
              <w:spacing w:before="0" w:after="0" w:line="240" w:lineRule="auto"/>
              <w:ind w:right="0" w:rightChars="0" w:firstLine="540" w:firstLineChars="300"/>
              <w:jc w:val="left"/>
              <w:rPr>
                <w:sz w:val="18"/>
              </w:rPr>
            </w:pPr>
          </w:p>
          <w:p>
            <w:pPr>
              <w:pStyle w:val="8"/>
              <w:numPr>
                <w:ilvl w:val="0"/>
                <w:numId w:val="0"/>
              </w:numPr>
              <w:tabs>
                <w:tab w:val="left" w:pos="290"/>
                <w:tab w:val="left" w:pos="1281"/>
              </w:tabs>
              <w:spacing w:before="0" w:after="0" w:line="240" w:lineRule="auto"/>
              <w:ind w:right="0" w:rightChars="0" w:firstLine="540" w:firstLineChars="300"/>
              <w:jc w:val="left"/>
              <w:rPr>
                <w:sz w:val="18"/>
              </w:rPr>
            </w:pPr>
          </w:p>
          <w:p>
            <w:pPr>
              <w:pStyle w:val="8"/>
              <w:spacing w:before="1"/>
              <w:ind w:firstLine="540" w:firstLineChars="300"/>
              <w:rPr>
                <w:sz w:val="18"/>
              </w:rPr>
            </w:pPr>
            <w:r>
              <w:rPr>
                <w:sz w:val="18"/>
              </w:rPr>
              <w:t>便民服务</w:t>
            </w:r>
            <w:r>
              <w:rPr>
                <w:rFonts w:hint="eastAsia"/>
                <w:sz w:val="18"/>
                <w:lang w:eastAsia="zh-CN"/>
              </w:rPr>
              <w:t>中心</w:t>
            </w:r>
          </w:p>
        </w:tc>
        <w:tc>
          <w:tcPr>
            <w:tcW w:w="540" w:type="dxa"/>
          </w:tcPr>
          <w:p>
            <w:pPr>
              <w:pStyle w:val="8"/>
              <w:rPr>
                <w:rFonts w:ascii="方正小标宋简体"/>
                <w:sz w:val="23"/>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23"/>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23"/>
              </w:rPr>
            </w:pPr>
          </w:p>
          <w:p>
            <w:pPr>
              <w:pStyle w:val="8"/>
              <w:spacing w:before="1"/>
              <w:ind w:left="9"/>
              <w:jc w:val="center"/>
              <w:rPr>
                <w:sz w:val="18"/>
              </w:rPr>
            </w:pPr>
            <w:r>
              <w:rPr>
                <w:sz w:val="18"/>
              </w:rPr>
              <w:t>√</w:t>
            </w:r>
          </w:p>
        </w:tc>
        <w:tc>
          <w:tcPr>
            <w:tcW w:w="720" w:type="dxa"/>
          </w:tcPr>
          <w:p>
            <w:pPr>
              <w:pStyle w:val="8"/>
              <w:rPr>
                <w:rFonts w:ascii="方正小标宋简体"/>
                <w:sz w:val="23"/>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268" w:right="259"/>
              <w:jc w:val="both"/>
              <w:rPr>
                <w:sz w:val="18"/>
              </w:rPr>
            </w:pPr>
            <w:r>
              <w:rPr>
                <w:sz w:val="18"/>
              </w:rPr>
              <w:t>法律查询服务</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法律法规和案例检索服务</w:t>
            </w:r>
          </w:p>
        </w:tc>
        <w:tc>
          <w:tcPr>
            <w:tcW w:w="1620" w:type="dxa"/>
          </w:tcPr>
          <w:p>
            <w:pPr>
              <w:pStyle w:val="8"/>
              <w:rPr>
                <w:rFonts w:ascii="方正小标宋简体"/>
                <w:sz w:val="18"/>
              </w:rPr>
            </w:pPr>
          </w:p>
          <w:p>
            <w:pPr>
              <w:pStyle w:val="8"/>
              <w:spacing w:before="15"/>
              <w:rPr>
                <w:rFonts w:ascii="方正小标宋简体"/>
                <w:sz w:val="13"/>
              </w:rPr>
            </w:pPr>
          </w:p>
          <w:p>
            <w:pPr>
              <w:pStyle w:val="8"/>
              <w:spacing w:line="364" w:lineRule="auto"/>
              <w:ind w:left="108" w:right="71"/>
              <w:jc w:val="both"/>
              <w:rPr>
                <w:sz w:val="18"/>
              </w:rPr>
            </w:pPr>
            <w:r>
              <w:rPr>
                <w:spacing w:val="21"/>
                <w:sz w:val="18"/>
              </w:rPr>
              <w:t>法律法规库网址</w:t>
            </w:r>
            <w:r>
              <w:rPr>
                <w:spacing w:val="-6"/>
                <w:sz w:val="18"/>
              </w:rPr>
              <w:t>或链接；典型案例库网址或链接</w:t>
            </w:r>
          </w:p>
        </w:tc>
        <w:tc>
          <w:tcPr>
            <w:tcW w:w="1981" w:type="dxa"/>
          </w:tcPr>
          <w:p>
            <w:pPr>
              <w:pStyle w:val="8"/>
              <w:spacing w:before="38" w:line="324" w:lineRule="auto"/>
              <w:ind w:left="108" w:right="96"/>
              <w:jc w:val="both"/>
              <w:rPr>
                <w:sz w:val="18"/>
              </w:rPr>
            </w:pPr>
            <w:r>
              <w:rPr>
                <w:spacing w:val="-8"/>
                <w:sz w:val="18"/>
              </w:rPr>
              <w:t>中共中央、国务院转</w:t>
            </w:r>
            <w:r>
              <w:rPr>
                <w:spacing w:val="2"/>
                <w:sz w:val="18"/>
              </w:rPr>
              <w:t>发&lt;中央宣传部、司法</w:t>
            </w:r>
            <w:r>
              <w:rPr>
                <w:spacing w:val="12"/>
                <w:sz w:val="18"/>
              </w:rPr>
              <w:t>部关于在公民中开展法治宣传教育的第七</w:t>
            </w:r>
            <w:r>
              <w:rPr>
                <w:spacing w:val="19"/>
                <w:sz w:val="18"/>
              </w:rPr>
              <w:t>个五年规划</w:t>
            </w:r>
            <w:r>
              <w:rPr>
                <w:sz w:val="18"/>
              </w:rPr>
              <w:t>（2016</w:t>
            </w:r>
            <w:r>
              <w:rPr>
                <w:spacing w:val="-42"/>
                <w:sz w:val="18"/>
              </w:rPr>
              <w:t>－</w:t>
            </w:r>
            <w:r>
              <w:rPr>
                <w:spacing w:val="1"/>
                <w:sz w:val="18"/>
              </w:rPr>
              <w:t>20</w:t>
            </w:r>
            <w:r>
              <w:rPr>
                <w:spacing w:val="-2"/>
                <w:sz w:val="18"/>
              </w:rPr>
              <w:t>2</w:t>
            </w:r>
            <w:r>
              <w:rPr>
                <w:sz w:val="18"/>
              </w:rPr>
              <w:t>0</w:t>
            </w:r>
            <w:r>
              <w:rPr>
                <w:spacing w:val="-23"/>
                <w:sz w:val="18"/>
              </w:rPr>
              <w:t>年</w:t>
            </w:r>
            <w:r>
              <w:rPr>
                <w:spacing w:val="-41"/>
                <w:sz w:val="18"/>
              </w:rPr>
              <w:t>）</w:t>
            </w:r>
            <w:r>
              <w:rPr>
                <w:spacing w:val="-45"/>
                <w:sz w:val="18"/>
              </w:rPr>
              <w:t>&gt;</w:t>
            </w:r>
            <w:r>
              <w:rPr>
                <w:spacing w:val="1"/>
                <w:sz w:val="18"/>
              </w:rPr>
              <w:t>x</w:t>
            </w:r>
            <w:r>
              <w:rPr>
                <w:sz w:val="18"/>
              </w:rPr>
              <w:t>x</w:t>
            </w:r>
            <w:r>
              <w:rPr>
                <w:spacing w:val="-26"/>
                <w:sz w:val="18"/>
              </w:rPr>
              <w:t>省“七</w:t>
            </w:r>
          </w:p>
          <w:p>
            <w:pPr>
              <w:pStyle w:val="8"/>
              <w:spacing w:before="4"/>
              <w:ind w:left="108"/>
              <w:rPr>
                <w:rFonts w:hint="eastAsia" w:eastAsia="仿宋_GB2312"/>
                <w:sz w:val="18"/>
                <w:lang w:eastAsia="zh-CN"/>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息之日起</w:t>
            </w:r>
            <w:r>
              <w:rPr>
                <w:sz w:val="18"/>
              </w:rPr>
              <w:t>20</w:t>
            </w:r>
            <w:r>
              <w:rPr>
                <w:spacing w:val="-10"/>
                <w:sz w:val="18"/>
              </w:rPr>
              <w:t>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大八浪</w:t>
            </w:r>
            <w:r>
              <w:rPr>
                <w:sz w:val="18"/>
              </w:rPr>
              <w:t>乡人民政府</w:t>
            </w:r>
          </w:p>
        </w:tc>
        <w:tc>
          <w:tcPr>
            <w:tcW w:w="23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numPr>
                <w:ilvl w:val="0"/>
                <w:numId w:val="0"/>
              </w:numPr>
              <w:tabs>
                <w:tab w:val="left" w:pos="290"/>
              </w:tabs>
              <w:spacing w:before="1" w:after="0" w:line="240" w:lineRule="auto"/>
              <w:ind w:left="107" w:leftChars="0" w:right="0" w:rightChars="0" w:firstLine="360" w:firstLineChars="200"/>
              <w:jc w:val="left"/>
              <w:rPr>
                <w:sz w:val="18"/>
              </w:rPr>
            </w:pPr>
            <w:r>
              <w:rPr>
                <w:sz w:val="18"/>
              </w:rPr>
              <w:t>便民服务</w:t>
            </w:r>
            <w:r>
              <w:rPr>
                <w:rFonts w:hint="eastAsia"/>
                <w:sz w:val="18"/>
                <w:lang w:eastAsia="zh-CN"/>
              </w:rPr>
              <w:t>中心</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Times New Roman"/>
                <w:sz w:val="18"/>
              </w:rPr>
            </w:pPr>
          </w:p>
        </w:tc>
      </w:tr>
    </w:tbl>
    <w:p>
      <w:pPr>
        <w:spacing w:after="0"/>
        <w:rPr>
          <w:rFonts w:ascii="Times New Roman"/>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40" w:type="dxa"/>
            <w:tcBorders>
              <w:bottom w:val="nil"/>
            </w:tcBorders>
          </w:tcPr>
          <w:p>
            <w:pPr>
              <w:pStyle w:val="8"/>
              <w:rPr>
                <w:rFonts w:ascii="Times New Roman"/>
                <w:sz w:val="18"/>
              </w:rPr>
            </w:pPr>
          </w:p>
        </w:tc>
        <w:tc>
          <w:tcPr>
            <w:tcW w:w="900" w:type="dxa"/>
            <w:vMerge w:val="restart"/>
          </w:tcPr>
          <w:p>
            <w:pPr>
              <w:pStyle w:val="8"/>
              <w:rPr>
                <w:rFonts w:ascii="Times New Roman"/>
                <w:sz w:val="18"/>
              </w:rPr>
            </w:pPr>
          </w:p>
        </w:tc>
        <w:tc>
          <w:tcPr>
            <w:tcW w:w="1440" w:type="dxa"/>
            <w:tcBorders>
              <w:bottom w:val="nil"/>
            </w:tcBorders>
          </w:tcPr>
          <w:p>
            <w:pPr>
              <w:pStyle w:val="8"/>
              <w:rPr>
                <w:rFonts w:ascii="Times New Roman"/>
                <w:sz w:val="18"/>
              </w:rPr>
            </w:pPr>
          </w:p>
        </w:tc>
        <w:tc>
          <w:tcPr>
            <w:tcW w:w="1620" w:type="dxa"/>
            <w:tcBorders>
              <w:bottom w:val="nil"/>
            </w:tcBorders>
          </w:tcPr>
          <w:p>
            <w:pPr>
              <w:pStyle w:val="8"/>
              <w:spacing w:line="228" w:lineRule="exact"/>
              <w:ind w:left="108"/>
              <w:rPr>
                <w:sz w:val="18"/>
              </w:rPr>
            </w:pPr>
            <w:r>
              <w:rPr>
                <w:sz w:val="18"/>
              </w:rPr>
              <w:t>辖区内的律师、公</w:t>
            </w:r>
          </w:p>
        </w:tc>
        <w:tc>
          <w:tcPr>
            <w:tcW w:w="1981" w:type="dxa"/>
            <w:tcBorders>
              <w:bottom w:val="nil"/>
            </w:tcBorders>
          </w:tcPr>
          <w:p>
            <w:pPr>
              <w:pStyle w:val="8"/>
              <w:rPr>
                <w:rFonts w:ascii="Times New Roman"/>
                <w:sz w:val="18"/>
              </w:rPr>
            </w:pPr>
          </w:p>
        </w:tc>
        <w:tc>
          <w:tcPr>
            <w:tcW w:w="1800" w:type="dxa"/>
            <w:tcBorders>
              <w:bottom w:val="nil"/>
            </w:tcBorders>
          </w:tcPr>
          <w:p>
            <w:pPr>
              <w:pStyle w:val="8"/>
              <w:rPr>
                <w:rFonts w:ascii="Times New Roman"/>
                <w:sz w:val="18"/>
              </w:rPr>
            </w:pPr>
          </w:p>
        </w:tc>
        <w:tc>
          <w:tcPr>
            <w:tcW w:w="900" w:type="dxa"/>
            <w:tcBorders>
              <w:bottom w:val="nil"/>
            </w:tcBorders>
          </w:tcPr>
          <w:p>
            <w:pPr>
              <w:pStyle w:val="8"/>
              <w:rPr>
                <w:rFonts w:ascii="Times New Roman"/>
                <w:sz w:val="18"/>
              </w:rPr>
            </w:pPr>
          </w:p>
        </w:tc>
        <w:tc>
          <w:tcPr>
            <w:tcW w:w="2340" w:type="dxa"/>
            <w:tcBorders>
              <w:bottom w:val="nil"/>
            </w:tcBorders>
          </w:tcPr>
          <w:p>
            <w:pPr>
              <w:pStyle w:val="8"/>
              <w:rPr>
                <w:rFonts w:ascii="Times New Roman"/>
                <w:sz w:val="18"/>
              </w:rPr>
            </w:pPr>
          </w:p>
        </w:tc>
        <w:tc>
          <w:tcPr>
            <w:tcW w:w="540" w:type="dxa"/>
            <w:tcBorders>
              <w:bottom w:val="nil"/>
            </w:tcBorders>
          </w:tcPr>
          <w:p>
            <w:pPr>
              <w:pStyle w:val="8"/>
              <w:rPr>
                <w:rFonts w:ascii="Times New Roman"/>
                <w:sz w:val="18"/>
              </w:rPr>
            </w:pPr>
          </w:p>
        </w:tc>
        <w:tc>
          <w:tcPr>
            <w:tcW w:w="901" w:type="dxa"/>
            <w:vMerge w:val="restart"/>
          </w:tcPr>
          <w:p>
            <w:pPr>
              <w:pStyle w:val="8"/>
              <w:rPr>
                <w:rFonts w:ascii="Times New Roman"/>
                <w:sz w:val="18"/>
              </w:rPr>
            </w:pPr>
          </w:p>
        </w:tc>
        <w:tc>
          <w:tcPr>
            <w:tcW w:w="540"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40" w:type="dxa"/>
            <w:tcBorders>
              <w:bottom w:val="nil"/>
            </w:tcBorders>
          </w:tcPr>
          <w:p>
            <w:pPr>
              <w:pStyle w:val="8"/>
              <w:rPr>
                <w:rFonts w:ascii="Times New Roman"/>
                <w:sz w:val="18"/>
              </w:rPr>
            </w:pPr>
          </w:p>
        </w:tc>
        <w:tc>
          <w:tcPr>
            <w:tcW w:w="720" w:type="dxa"/>
            <w:tcBorders>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40" w:type="dxa"/>
            <w:tcBorders>
              <w:top w:val="nil"/>
              <w:bottom w:val="nil"/>
            </w:tcBorders>
          </w:tcPr>
          <w:p>
            <w:pPr>
              <w:pStyle w:val="8"/>
              <w:rPr>
                <w:rFonts w:ascii="Times New Roman"/>
                <w:sz w:val="18"/>
              </w:rPr>
            </w:pPr>
          </w:p>
        </w:tc>
        <w:tc>
          <w:tcPr>
            <w:tcW w:w="900" w:type="dxa"/>
            <w:vMerge w:val="continue"/>
            <w:tcBorders>
              <w:top w:val="nil"/>
            </w:tcBorders>
          </w:tcPr>
          <w:p>
            <w:pPr>
              <w:rPr>
                <w:sz w:val="2"/>
                <w:szCs w:val="2"/>
              </w:rPr>
            </w:pPr>
          </w:p>
        </w:tc>
        <w:tc>
          <w:tcPr>
            <w:tcW w:w="1440" w:type="dxa"/>
            <w:tcBorders>
              <w:top w:val="nil"/>
              <w:bottom w:val="nil"/>
            </w:tcBorders>
          </w:tcPr>
          <w:p>
            <w:pPr>
              <w:pStyle w:val="8"/>
              <w:rPr>
                <w:rFonts w:ascii="Times New Roman"/>
                <w:sz w:val="18"/>
              </w:rPr>
            </w:pPr>
          </w:p>
        </w:tc>
        <w:tc>
          <w:tcPr>
            <w:tcW w:w="1620" w:type="dxa"/>
            <w:tcBorders>
              <w:top w:val="nil"/>
              <w:bottom w:val="nil"/>
            </w:tcBorders>
          </w:tcPr>
          <w:p>
            <w:pPr>
              <w:pStyle w:val="8"/>
              <w:spacing w:before="55"/>
              <w:ind w:left="108"/>
              <w:rPr>
                <w:sz w:val="18"/>
              </w:rPr>
            </w:pPr>
            <w:r>
              <w:rPr>
                <w:sz w:val="18"/>
              </w:rPr>
              <w:t>证、基层法律服</w:t>
            </w:r>
          </w:p>
        </w:tc>
        <w:tc>
          <w:tcPr>
            <w:tcW w:w="1981" w:type="dxa"/>
            <w:tcBorders>
              <w:top w:val="nil"/>
              <w:bottom w:val="nil"/>
            </w:tcBorders>
          </w:tcPr>
          <w:p>
            <w:pPr>
              <w:pStyle w:val="8"/>
              <w:rPr>
                <w:rFonts w:ascii="Times New Roman"/>
                <w:sz w:val="18"/>
              </w:rPr>
            </w:pPr>
          </w:p>
        </w:tc>
        <w:tc>
          <w:tcPr>
            <w:tcW w:w="180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2340" w:type="dxa"/>
            <w:tcBorders>
              <w:top w:val="nil"/>
              <w:bottom w:val="nil"/>
            </w:tcBorders>
          </w:tcPr>
          <w:p>
            <w:pPr>
              <w:pStyle w:val="8"/>
              <w:rPr>
                <w:rFonts w:ascii="Times New Roman"/>
                <w:sz w:val="18"/>
              </w:rPr>
            </w:pPr>
          </w:p>
        </w:tc>
        <w:tc>
          <w:tcPr>
            <w:tcW w:w="540" w:type="dxa"/>
            <w:tcBorders>
              <w:top w:val="nil"/>
              <w:bottom w:val="nil"/>
            </w:tcBorders>
          </w:tcPr>
          <w:p>
            <w:pPr>
              <w:pStyle w:val="8"/>
              <w:rPr>
                <w:rFonts w:ascii="Times New Roman"/>
                <w:sz w:val="18"/>
              </w:rPr>
            </w:pPr>
          </w:p>
        </w:tc>
        <w:tc>
          <w:tcPr>
            <w:tcW w:w="901"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720" w:type="dxa"/>
            <w:tcBorders>
              <w:top w:val="nil"/>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6"/>
              <w:jc w:val="center"/>
              <w:rPr>
                <w:sz w:val="18"/>
              </w:rPr>
            </w:pPr>
            <w:r>
              <w:rPr>
                <w:sz w:val="18"/>
              </w:rPr>
              <w:t>4</w:t>
            </w:r>
          </w:p>
        </w:tc>
        <w:tc>
          <w:tcPr>
            <w:tcW w:w="900" w:type="dxa"/>
            <w:vMerge w:val="continue"/>
            <w:tcBorders>
              <w:top w:val="nil"/>
            </w:tcBorders>
          </w:tcPr>
          <w:p>
            <w:pPr>
              <w:rPr>
                <w:sz w:val="2"/>
                <w:szCs w:val="2"/>
              </w:rPr>
            </w:pPr>
          </w:p>
        </w:tc>
        <w:tc>
          <w:tcPr>
            <w:tcW w:w="1440" w:type="dxa"/>
            <w:tcBorders>
              <w:top w:val="nil"/>
              <w:bottom w:val="nil"/>
            </w:tcBorders>
          </w:tcPr>
          <w:p>
            <w:pPr>
              <w:pStyle w:val="8"/>
              <w:rPr>
                <w:rFonts w:ascii="Times New Roman"/>
                <w:sz w:val="18"/>
              </w:rPr>
            </w:pPr>
          </w:p>
          <w:p>
            <w:pPr>
              <w:pStyle w:val="8"/>
              <w:spacing w:before="140" w:line="324" w:lineRule="auto"/>
              <w:ind w:left="108" w:right="59"/>
              <w:jc w:val="both"/>
              <w:rPr>
                <w:sz w:val="18"/>
              </w:rPr>
            </w:pPr>
            <w:r>
              <w:rPr>
                <w:sz w:val="18"/>
              </w:rPr>
              <w:t>法律服务机构、人员信息查询服务</w:t>
            </w:r>
          </w:p>
        </w:tc>
        <w:tc>
          <w:tcPr>
            <w:tcW w:w="1620" w:type="dxa"/>
            <w:tcBorders>
              <w:top w:val="nil"/>
              <w:bottom w:val="nil"/>
            </w:tcBorders>
          </w:tcPr>
          <w:p>
            <w:pPr>
              <w:pStyle w:val="8"/>
              <w:spacing w:before="74" w:line="364" w:lineRule="auto"/>
              <w:ind w:left="108" w:right="71"/>
              <w:jc w:val="both"/>
              <w:rPr>
                <w:sz w:val="18"/>
              </w:rPr>
            </w:pPr>
            <w:r>
              <w:rPr>
                <w:spacing w:val="-7"/>
                <w:sz w:val="18"/>
              </w:rPr>
              <w:t>务、司法鉴定、仲裁、人民调解等法</w:t>
            </w:r>
            <w:r>
              <w:rPr>
                <w:spacing w:val="21"/>
                <w:sz w:val="18"/>
              </w:rPr>
              <w:t>律服务机构和人</w:t>
            </w:r>
          </w:p>
          <w:p>
            <w:pPr>
              <w:pStyle w:val="8"/>
              <w:spacing w:line="228" w:lineRule="exact"/>
              <w:ind w:left="108"/>
              <w:rPr>
                <w:sz w:val="18"/>
              </w:rPr>
            </w:pPr>
            <w:r>
              <w:rPr>
                <w:sz w:val="18"/>
              </w:rPr>
              <w:t>员有关基本信息、</w:t>
            </w:r>
          </w:p>
        </w:tc>
        <w:tc>
          <w:tcPr>
            <w:tcW w:w="1981"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right="60"/>
              <w:jc w:val="right"/>
              <w:rPr>
                <w:rFonts w:hint="eastAsia" w:eastAsia="仿宋_GB2312"/>
                <w:sz w:val="18"/>
                <w:lang w:eastAsia="zh-CN"/>
              </w:rPr>
            </w:pPr>
            <w:r>
              <w:rPr>
                <w:sz w:val="18"/>
              </w:rPr>
              <w:t>政府信息公开条例</w:t>
            </w:r>
          </w:p>
        </w:tc>
        <w:tc>
          <w:tcPr>
            <w:tcW w:w="1800" w:type="dxa"/>
            <w:tcBorders>
              <w:top w:val="nil"/>
              <w:bottom w:val="nil"/>
            </w:tcBorders>
          </w:tcPr>
          <w:p>
            <w:pPr>
              <w:pStyle w:val="8"/>
              <w:rPr>
                <w:rFonts w:ascii="Times New Roman"/>
                <w:sz w:val="18"/>
              </w:rPr>
            </w:pPr>
          </w:p>
          <w:p>
            <w:pPr>
              <w:pStyle w:val="8"/>
              <w:spacing w:before="140" w:line="324" w:lineRule="auto"/>
              <w:ind w:left="107" w:right="94"/>
              <w:jc w:val="both"/>
              <w:rPr>
                <w:sz w:val="18"/>
              </w:rPr>
            </w:pPr>
            <w:r>
              <w:rPr>
                <w:spacing w:val="14"/>
                <w:sz w:val="18"/>
              </w:rPr>
              <w:t>自制作或获取该信</w:t>
            </w:r>
            <w:r>
              <w:rPr>
                <w:spacing w:val="-4"/>
                <w:sz w:val="18"/>
              </w:rPr>
              <w:t>息之日起</w:t>
            </w:r>
            <w:r>
              <w:rPr>
                <w:sz w:val="18"/>
              </w:rPr>
              <w:t>20</w:t>
            </w:r>
            <w:r>
              <w:rPr>
                <w:spacing w:val="-10"/>
                <w:sz w:val="18"/>
              </w:rPr>
              <w:t>个工作</w:t>
            </w:r>
            <w:r>
              <w:rPr>
                <w:sz w:val="18"/>
              </w:rPr>
              <w:t>日内公开</w:t>
            </w:r>
          </w:p>
        </w:tc>
        <w:tc>
          <w:tcPr>
            <w:tcW w:w="900" w:type="dxa"/>
            <w:tcBorders>
              <w:top w:val="nil"/>
              <w:bottom w:val="nil"/>
            </w:tcBorders>
          </w:tcPr>
          <w:p>
            <w:pPr>
              <w:pStyle w:val="8"/>
              <w:rPr>
                <w:rFonts w:ascii="Times New Roman"/>
                <w:sz w:val="18"/>
              </w:rPr>
            </w:pPr>
          </w:p>
          <w:p>
            <w:pPr>
              <w:pStyle w:val="8"/>
              <w:spacing w:before="140" w:line="324" w:lineRule="auto"/>
              <w:ind w:left="179" w:right="168"/>
              <w:jc w:val="center"/>
              <w:rPr>
                <w:sz w:val="18"/>
              </w:rPr>
            </w:pPr>
            <w:r>
              <w:rPr>
                <w:rFonts w:hint="eastAsia"/>
                <w:sz w:val="18"/>
                <w:lang w:eastAsia="zh-CN"/>
              </w:rPr>
              <w:t>大八浪</w:t>
            </w:r>
            <w:r>
              <w:rPr>
                <w:sz w:val="18"/>
              </w:rPr>
              <w:t>乡人民政府</w:t>
            </w:r>
          </w:p>
        </w:tc>
        <w:tc>
          <w:tcPr>
            <w:tcW w:w="2340" w:type="dxa"/>
            <w:tcBorders>
              <w:top w:val="nil"/>
              <w:bottom w:val="nil"/>
            </w:tcBorders>
          </w:tcPr>
          <w:p>
            <w:pPr>
              <w:pStyle w:val="8"/>
              <w:spacing w:before="82"/>
              <w:ind w:left="108"/>
              <w:rPr>
                <w:rFonts w:hint="eastAsia"/>
                <w:sz w:val="18"/>
                <w:lang w:eastAsia="zh-CN"/>
              </w:rPr>
            </w:pPr>
            <w:r>
              <w:rPr>
                <w:sz w:val="18"/>
              </w:rPr>
              <w:t>便民服务</w:t>
            </w:r>
            <w:r>
              <w:rPr>
                <w:rFonts w:hint="eastAsia"/>
                <w:sz w:val="18"/>
                <w:lang w:eastAsia="zh-CN"/>
              </w:rPr>
              <w:t>中心</w:t>
            </w:r>
          </w:p>
          <w:p>
            <w:pPr>
              <w:pStyle w:val="8"/>
              <w:spacing w:before="82"/>
              <w:ind w:left="108"/>
              <w:rPr>
                <w:sz w:val="18"/>
              </w:rPr>
            </w:pPr>
            <w:r>
              <w:rPr>
                <w:sz w:val="18"/>
              </w:rPr>
              <w:t>便民服务站</w:t>
            </w:r>
          </w:p>
          <w:p>
            <w:pPr>
              <w:pStyle w:val="8"/>
              <w:numPr>
                <w:ilvl w:val="0"/>
                <w:numId w:val="0"/>
              </w:numPr>
              <w:tabs>
                <w:tab w:val="left" w:pos="290"/>
              </w:tabs>
              <w:spacing w:before="81" w:after="0" w:line="185" w:lineRule="exact"/>
              <w:ind w:left="107" w:leftChars="0" w:right="0" w:rightChars="0"/>
              <w:jc w:val="left"/>
              <w:rPr>
                <w:sz w:val="18"/>
              </w:rPr>
            </w:pPr>
          </w:p>
        </w:tc>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0"/>
              <w:jc w:val="center"/>
              <w:rPr>
                <w:sz w:val="18"/>
              </w:rPr>
            </w:pPr>
            <w:r>
              <w:rPr>
                <w:sz w:val="18"/>
              </w:rPr>
              <w:t>√</w:t>
            </w:r>
          </w:p>
        </w:tc>
        <w:tc>
          <w:tcPr>
            <w:tcW w:w="901"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right="168"/>
              <w:jc w:val="right"/>
              <w:rPr>
                <w:sz w:val="18"/>
              </w:rPr>
            </w:pPr>
            <w:r>
              <w:rPr>
                <w:sz w:val="18"/>
              </w:rPr>
              <w:t>√</w:t>
            </w: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9"/>
              <w:jc w:val="center"/>
              <w:rPr>
                <w:sz w:val="18"/>
              </w:rPr>
            </w:pPr>
            <w:r>
              <w:rPr>
                <w:sz w:val="18"/>
              </w:rPr>
              <w:t>√</w:t>
            </w:r>
          </w:p>
        </w:tc>
        <w:tc>
          <w:tcPr>
            <w:tcW w:w="72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40" w:type="dxa"/>
            <w:tcBorders>
              <w:top w:val="nil"/>
              <w:bottom w:val="nil"/>
            </w:tcBorders>
          </w:tcPr>
          <w:p>
            <w:pPr>
              <w:pStyle w:val="8"/>
              <w:rPr>
                <w:rFonts w:ascii="Times New Roman"/>
                <w:sz w:val="18"/>
              </w:rPr>
            </w:pPr>
          </w:p>
        </w:tc>
        <w:tc>
          <w:tcPr>
            <w:tcW w:w="900" w:type="dxa"/>
            <w:vMerge w:val="continue"/>
            <w:tcBorders>
              <w:top w:val="nil"/>
            </w:tcBorders>
          </w:tcPr>
          <w:p>
            <w:pPr>
              <w:rPr>
                <w:sz w:val="2"/>
                <w:szCs w:val="2"/>
              </w:rPr>
            </w:pPr>
          </w:p>
        </w:tc>
        <w:tc>
          <w:tcPr>
            <w:tcW w:w="1440" w:type="dxa"/>
            <w:tcBorders>
              <w:top w:val="nil"/>
              <w:bottom w:val="nil"/>
            </w:tcBorders>
          </w:tcPr>
          <w:p>
            <w:pPr>
              <w:pStyle w:val="8"/>
              <w:rPr>
                <w:rFonts w:ascii="Times New Roman"/>
                <w:sz w:val="18"/>
              </w:rPr>
            </w:pPr>
          </w:p>
        </w:tc>
        <w:tc>
          <w:tcPr>
            <w:tcW w:w="1620" w:type="dxa"/>
            <w:tcBorders>
              <w:top w:val="nil"/>
              <w:bottom w:val="nil"/>
            </w:tcBorders>
          </w:tcPr>
          <w:p>
            <w:pPr>
              <w:pStyle w:val="8"/>
              <w:spacing w:line="205" w:lineRule="exact"/>
              <w:ind w:left="108"/>
              <w:rPr>
                <w:sz w:val="18"/>
              </w:rPr>
            </w:pPr>
            <w:r>
              <w:rPr>
                <w:sz w:val="18"/>
              </w:rPr>
              <w:t>从业信息和信用</w:t>
            </w:r>
          </w:p>
        </w:tc>
        <w:tc>
          <w:tcPr>
            <w:tcW w:w="1981" w:type="dxa"/>
            <w:tcBorders>
              <w:top w:val="nil"/>
              <w:bottom w:val="nil"/>
            </w:tcBorders>
          </w:tcPr>
          <w:p>
            <w:pPr>
              <w:pStyle w:val="8"/>
              <w:rPr>
                <w:rFonts w:ascii="Times New Roman"/>
                <w:sz w:val="18"/>
              </w:rPr>
            </w:pPr>
          </w:p>
        </w:tc>
        <w:tc>
          <w:tcPr>
            <w:tcW w:w="180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2340" w:type="dxa"/>
            <w:tcBorders>
              <w:top w:val="nil"/>
              <w:bottom w:val="nil"/>
            </w:tcBorders>
          </w:tcPr>
          <w:p>
            <w:pPr>
              <w:pStyle w:val="8"/>
              <w:rPr>
                <w:rFonts w:ascii="Times New Roman"/>
                <w:sz w:val="18"/>
              </w:rPr>
            </w:pPr>
          </w:p>
        </w:tc>
        <w:tc>
          <w:tcPr>
            <w:tcW w:w="540" w:type="dxa"/>
            <w:tcBorders>
              <w:top w:val="nil"/>
              <w:bottom w:val="nil"/>
            </w:tcBorders>
          </w:tcPr>
          <w:p>
            <w:pPr>
              <w:pStyle w:val="8"/>
              <w:rPr>
                <w:rFonts w:ascii="Times New Roman"/>
                <w:sz w:val="18"/>
              </w:rPr>
            </w:pPr>
          </w:p>
        </w:tc>
        <w:tc>
          <w:tcPr>
            <w:tcW w:w="901"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720" w:type="dxa"/>
            <w:tcBorders>
              <w:top w:val="nil"/>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40" w:type="dxa"/>
            <w:tcBorders>
              <w:top w:val="nil"/>
            </w:tcBorders>
          </w:tcPr>
          <w:p>
            <w:pPr>
              <w:pStyle w:val="8"/>
              <w:rPr>
                <w:rFonts w:ascii="Times New Roman"/>
                <w:sz w:val="18"/>
              </w:rPr>
            </w:pPr>
          </w:p>
        </w:tc>
        <w:tc>
          <w:tcPr>
            <w:tcW w:w="900" w:type="dxa"/>
            <w:vMerge w:val="continue"/>
            <w:tcBorders>
              <w:top w:val="nil"/>
            </w:tcBorders>
          </w:tcPr>
          <w:p>
            <w:pPr>
              <w:rPr>
                <w:sz w:val="2"/>
                <w:szCs w:val="2"/>
              </w:rPr>
            </w:pPr>
          </w:p>
        </w:tc>
        <w:tc>
          <w:tcPr>
            <w:tcW w:w="1440" w:type="dxa"/>
            <w:tcBorders>
              <w:top w:val="nil"/>
            </w:tcBorders>
          </w:tcPr>
          <w:p>
            <w:pPr>
              <w:pStyle w:val="8"/>
              <w:rPr>
                <w:rFonts w:ascii="Times New Roman"/>
                <w:sz w:val="18"/>
              </w:rPr>
            </w:pPr>
          </w:p>
        </w:tc>
        <w:tc>
          <w:tcPr>
            <w:tcW w:w="1620" w:type="dxa"/>
            <w:tcBorders>
              <w:top w:val="nil"/>
            </w:tcBorders>
          </w:tcPr>
          <w:p>
            <w:pPr>
              <w:pStyle w:val="8"/>
              <w:spacing w:before="55"/>
              <w:ind w:left="108"/>
              <w:rPr>
                <w:sz w:val="18"/>
              </w:rPr>
            </w:pPr>
            <w:r>
              <w:rPr>
                <w:sz w:val="18"/>
              </w:rPr>
              <w:t>信息等</w:t>
            </w:r>
          </w:p>
        </w:tc>
        <w:tc>
          <w:tcPr>
            <w:tcW w:w="1981" w:type="dxa"/>
            <w:tcBorders>
              <w:top w:val="nil"/>
            </w:tcBorders>
          </w:tcPr>
          <w:p>
            <w:pPr>
              <w:pStyle w:val="8"/>
              <w:rPr>
                <w:rFonts w:ascii="Times New Roman"/>
                <w:sz w:val="18"/>
              </w:rPr>
            </w:pPr>
          </w:p>
        </w:tc>
        <w:tc>
          <w:tcPr>
            <w:tcW w:w="1800" w:type="dxa"/>
            <w:tcBorders>
              <w:top w:val="nil"/>
            </w:tcBorders>
          </w:tcPr>
          <w:p>
            <w:pPr>
              <w:pStyle w:val="8"/>
              <w:rPr>
                <w:rFonts w:ascii="Times New Roman"/>
                <w:sz w:val="18"/>
              </w:rPr>
            </w:pPr>
          </w:p>
        </w:tc>
        <w:tc>
          <w:tcPr>
            <w:tcW w:w="900" w:type="dxa"/>
            <w:tcBorders>
              <w:top w:val="nil"/>
            </w:tcBorders>
          </w:tcPr>
          <w:p>
            <w:pPr>
              <w:pStyle w:val="8"/>
              <w:rPr>
                <w:rFonts w:ascii="Times New Roman"/>
                <w:sz w:val="18"/>
              </w:rPr>
            </w:pPr>
          </w:p>
        </w:tc>
        <w:tc>
          <w:tcPr>
            <w:tcW w:w="2340" w:type="dxa"/>
            <w:tcBorders>
              <w:top w:val="nil"/>
            </w:tcBorders>
          </w:tcPr>
          <w:p>
            <w:pPr>
              <w:pStyle w:val="8"/>
              <w:rPr>
                <w:rFonts w:ascii="Times New Roman"/>
                <w:sz w:val="18"/>
              </w:rPr>
            </w:pPr>
          </w:p>
        </w:tc>
        <w:tc>
          <w:tcPr>
            <w:tcW w:w="540" w:type="dxa"/>
            <w:tcBorders>
              <w:top w:val="nil"/>
            </w:tcBorders>
          </w:tcPr>
          <w:p>
            <w:pPr>
              <w:pStyle w:val="8"/>
              <w:rPr>
                <w:rFonts w:ascii="Times New Roman"/>
                <w:sz w:val="18"/>
              </w:rPr>
            </w:pPr>
          </w:p>
        </w:tc>
        <w:tc>
          <w:tcPr>
            <w:tcW w:w="901" w:type="dxa"/>
            <w:vMerge w:val="continue"/>
            <w:tcBorders>
              <w:top w:val="nil"/>
            </w:tcBorders>
          </w:tcPr>
          <w:p>
            <w:pPr>
              <w:rPr>
                <w:sz w:val="2"/>
                <w:szCs w:val="2"/>
              </w:rPr>
            </w:pPr>
          </w:p>
        </w:tc>
        <w:tc>
          <w:tcPr>
            <w:tcW w:w="540"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tcBorders>
          </w:tcPr>
          <w:p>
            <w:pPr>
              <w:pStyle w:val="8"/>
              <w:rPr>
                <w:rFonts w:ascii="Times New Roman"/>
                <w:sz w:val="18"/>
              </w:rPr>
            </w:pPr>
          </w:p>
        </w:tc>
        <w:tc>
          <w:tcPr>
            <w:tcW w:w="720" w:type="dxa"/>
            <w:tcBorders>
              <w:top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6"/>
              <w:jc w:val="center"/>
              <w:rPr>
                <w:sz w:val="18"/>
              </w:rPr>
            </w:pPr>
            <w:r>
              <w:rPr>
                <w:sz w:val="18"/>
              </w:rPr>
              <w:t>5</w:t>
            </w:r>
          </w:p>
        </w:tc>
        <w:tc>
          <w:tcPr>
            <w:tcW w:w="900" w:type="dxa"/>
          </w:tcPr>
          <w:p>
            <w:pPr>
              <w:pStyle w:val="8"/>
              <w:rPr>
                <w:rFonts w:ascii="Times New Roman"/>
                <w:sz w:val="18"/>
              </w:rPr>
            </w:pPr>
          </w:p>
          <w:p>
            <w:pPr>
              <w:pStyle w:val="8"/>
              <w:rPr>
                <w:rFonts w:ascii="Times New Roman"/>
                <w:sz w:val="26"/>
              </w:rPr>
            </w:pPr>
          </w:p>
          <w:p>
            <w:pPr>
              <w:pStyle w:val="8"/>
              <w:spacing w:line="324" w:lineRule="auto"/>
              <w:ind w:left="359" w:right="168" w:hanging="180"/>
              <w:rPr>
                <w:sz w:val="18"/>
              </w:rPr>
            </w:pPr>
            <w:r>
              <w:rPr>
                <w:spacing w:val="-6"/>
                <w:sz w:val="18"/>
              </w:rPr>
              <w:t>法律咨</w:t>
            </w:r>
            <w:r>
              <w:rPr>
                <w:sz w:val="18"/>
              </w:rPr>
              <w:t>询</w:t>
            </w:r>
          </w:p>
          <w:p>
            <w:pPr>
              <w:pStyle w:val="8"/>
              <w:spacing w:before="1"/>
              <w:ind w:left="268"/>
              <w:rPr>
                <w:sz w:val="18"/>
              </w:rPr>
            </w:pPr>
            <w:r>
              <w:rPr>
                <w:sz w:val="18"/>
              </w:rPr>
              <w:t>服务</w:t>
            </w:r>
          </w:p>
        </w:tc>
        <w:tc>
          <w:tcPr>
            <w:tcW w:w="1440" w:type="dxa"/>
          </w:tcPr>
          <w:p>
            <w:pPr>
              <w:pStyle w:val="8"/>
              <w:rPr>
                <w:rFonts w:ascii="Times New Roman"/>
                <w:sz w:val="18"/>
              </w:rPr>
            </w:pPr>
          </w:p>
          <w:p>
            <w:pPr>
              <w:pStyle w:val="8"/>
              <w:spacing w:before="143" w:line="324" w:lineRule="auto"/>
              <w:ind w:left="108" w:right="68"/>
              <w:jc w:val="both"/>
              <w:rPr>
                <w:sz w:val="18"/>
              </w:rPr>
            </w:pPr>
            <w:r>
              <w:rPr>
                <w:spacing w:val="25"/>
                <w:sz w:val="18"/>
              </w:rPr>
              <w:t>公共法律服务</w:t>
            </w:r>
            <w:r>
              <w:rPr>
                <w:spacing w:val="-6"/>
                <w:sz w:val="18"/>
              </w:rPr>
              <w:t>实体平台、热线</w:t>
            </w:r>
            <w:r>
              <w:rPr>
                <w:spacing w:val="-8"/>
                <w:sz w:val="18"/>
              </w:rPr>
              <w:t>平台、网络平台咨询服务</w:t>
            </w:r>
          </w:p>
        </w:tc>
        <w:tc>
          <w:tcPr>
            <w:tcW w:w="1620" w:type="dxa"/>
          </w:tcPr>
          <w:p>
            <w:pPr>
              <w:pStyle w:val="8"/>
              <w:spacing w:before="2"/>
              <w:rPr>
                <w:rFonts w:ascii="Times New Roman"/>
                <w:sz w:val="20"/>
              </w:rPr>
            </w:pPr>
          </w:p>
          <w:p>
            <w:pPr>
              <w:pStyle w:val="8"/>
              <w:spacing w:line="364" w:lineRule="auto"/>
              <w:ind w:left="108" w:right="71"/>
              <w:jc w:val="both"/>
              <w:rPr>
                <w:sz w:val="18"/>
              </w:rPr>
            </w:pPr>
            <w:r>
              <w:rPr>
                <w:spacing w:val="21"/>
                <w:sz w:val="18"/>
              </w:rPr>
              <w:t>公共法律服务实</w:t>
            </w:r>
            <w:r>
              <w:rPr>
                <w:spacing w:val="-7"/>
                <w:sz w:val="18"/>
              </w:rPr>
              <w:t>体、热线、网络平</w:t>
            </w:r>
            <w:r>
              <w:rPr>
                <w:spacing w:val="21"/>
                <w:sz w:val="18"/>
              </w:rPr>
              <w:t>台法律咨询服务</w:t>
            </w:r>
            <w:r>
              <w:rPr>
                <w:sz w:val="18"/>
              </w:rPr>
              <w:t>指南</w:t>
            </w:r>
          </w:p>
        </w:tc>
        <w:tc>
          <w:tcPr>
            <w:tcW w:w="19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right="60"/>
              <w:jc w:val="right"/>
              <w:rPr>
                <w:rFonts w:hint="eastAsia" w:eastAsia="仿宋_GB2312"/>
                <w:sz w:val="18"/>
                <w:lang w:eastAsia="zh-CN"/>
              </w:rPr>
            </w:pPr>
            <w:r>
              <w:rPr>
                <w:sz w:val="18"/>
              </w:rPr>
              <w:t>政府信息公开条例</w:t>
            </w:r>
          </w:p>
        </w:tc>
        <w:tc>
          <w:tcPr>
            <w:tcW w:w="1800" w:type="dxa"/>
          </w:tcPr>
          <w:p>
            <w:pPr>
              <w:pStyle w:val="8"/>
              <w:rPr>
                <w:rFonts w:ascii="Times New Roman"/>
                <w:sz w:val="18"/>
              </w:rPr>
            </w:pPr>
          </w:p>
          <w:p>
            <w:pPr>
              <w:pStyle w:val="8"/>
              <w:rPr>
                <w:rFonts w:ascii="Times New Roman"/>
                <w:sz w:val="26"/>
              </w:rPr>
            </w:pPr>
          </w:p>
          <w:p>
            <w:pPr>
              <w:pStyle w:val="8"/>
              <w:spacing w:line="324" w:lineRule="auto"/>
              <w:ind w:left="107" w:right="94"/>
              <w:jc w:val="both"/>
              <w:rPr>
                <w:sz w:val="18"/>
              </w:rPr>
            </w:pPr>
            <w:r>
              <w:rPr>
                <w:spacing w:val="14"/>
                <w:sz w:val="18"/>
              </w:rPr>
              <w:t>自制作或获取该信</w:t>
            </w:r>
            <w:r>
              <w:rPr>
                <w:spacing w:val="-4"/>
                <w:sz w:val="18"/>
              </w:rPr>
              <w:t>息之日起</w:t>
            </w:r>
            <w:r>
              <w:rPr>
                <w:sz w:val="18"/>
              </w:rPr>
              <w:t>20</w:t>
            </w:r>
            <w:r>
              <w:rPr>
                <w:spacing w:val="-10"/>
                <w:sz w:val="18"/>
              </w:rPr>
              <w:t>个工作</w:t>
            </w:r>
            <w:r>
              <w:rPr>
                <w:sz w:val="18"/>
              </w:rPr>
              <w:t>日内公开</w:t>
            </w:r>
          </w:p>
        </w:tc>
        <w:tc>
          <w:tcPr>
            <w:tcW w:w="900" w:type="dxa"/>
          </w:tcPr>
          <w:p>
            <w:pPr>
              <w:pStyle w:val="8"/>
              <w:rPr>
                <w:rFonts w:ascii="Times New Roman"/>
                <w:sz w:val="18"/>
              </w:rPr>
            </w:pPr>
          </w:p>
          <w:p>
            <w:pPr>
              <w:pStyle w:val="8"/>
              <w:rPr>
                <w:rFonts w:ascii="Times New Roman"/>
                <w:sz w:val="26"/>
              </w:rPr>
            </w:pPr>
          </w:p>
          <w:p>
            <w:pPr>
              <w:pStyle w:val="8"/>
              <w:spacing w:line="324" w:lineRule="auto"/>
              <w:ind w:left="107" w:right="24"/>
              <w:jc w:val="both"/>
              <w:rPr>
                <w:sz w:val="18"/>
              </w:rPr>
            </w:pPr>
            <w:r>
              <w:rPr>
                <w:rFonts w:hint="eastAsia"/>
                <w:sz w:val="18"/>
                <w:lang w:eastAsia="zh-CN"/>
              </w:rPr>
              <w:t>大八浪</w:t>
            </w:r>
            <w:r>
              <w:rPr>
                <w:sz w:val="18"/>
              </w:rPr>
              <w:t>乡人民政府</w:t>
            </w:r>
          </w:p>
        </w:tc>
        <w:tc>
          <w:tcPr>
            <w:tcW w:w="2340" w:type="dxa"/>
          </w:tcPr>
          <w:p>
            <w:pPr>
              <w:pStyle w:val="8"/>
              <w:spacing w:before="82"/>
              <w:ind w:left="108"/>
              <w:rPr>
                <w:rFonts w:hint="eastAsia"/>
                <w:sz w:val="18"/>
                <w:lang w:eastAsia="zh-CN"/>
              </w:rPr>
            </w:pPr>
            <w:r>
              <w:rPr>
                <w:sz w:val="18"/>
              </w:rPr>
              <w:t>便民服务</w:t>
            </w:r>
            <w:r>
              <w:rPr>
                <w:rFonts w:hint="eastAsia"/>
                <w:sz w:val="18"/>
                <w:lang w:eastAsia="zh-CN"/>
              </w:rPr>
              <w:t>中心</w:t>
            </w:r>
          </w:p>
          <w:p>
            <w:pPr>
              <w:pStyle w:val="8"/>
              <w:spacing w:before="82"/>
              <w:ind w:left="108"/>
              <w:rPr>
                <w:sz w:val="18"/>
              </w:rPr>
            </w:pPr>
            <w:r>
              <w:rPr>
                <w:sz w:val="18"/>
              </w:rPr>
              <w:t>便民服务站</w:t>
            </w:r>
          </w:p>
          <w:p>
            <w:pPr>
              <w:pStyle w:val="8"/>
              <w:spacing w:before="12" w:line="312" w:lineRule="exact"/>
              <w:ind w:left="108" w:right="59"/>
              <w:rPr>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9"/>
              <w:jc w:val="center"/>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6"/>
              <w:jc w:val="center"/>
              <w:rPr>
                <w:sz w:val="18"/>
              </w:rPr>
            </w:pPr>
            <w:r>
              <w:rPr>
                <w:sz w:val="18"/>
              </w:rPr>
              <w:t>6</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before="1" w:line="324" w:lineRule="auto"/>
              <w:ind w:left="179" w:right="168"/>
              <w:jc w:val="both"/>
              <w:rPr>
                <w:sz w:val="18"/>
              </w:rPr>
            </w:pPr>
            <w:r>
              <w:rPr>
                <w:sz w:val="18"/>
              </w:rPr>
              <w:t>公共法律服务平台</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before="1" w:line="324" w:lineRule="auto"/>
              <w:ind w:left="108" w:right="68"/>
              <w:jc w:val="both"/>
              <w:rPr>
                <w:sz w:val="18"/>
              </w:rPr>
            </w:pPr>
            <w:r>
              <w:rPr>
                <w:spacing w:val="25"/>
                <w:sz w:val="18"/>
              </w:rPr>
              <w:t>公共法律服务</w:t>
            </w:r>
            <w:r>
              <w:rPr>
                <w:spacing w:val="-6"/>
                <w:sz w:val="18"/>
              </w:rPr>
              <w:t>实体、热线、网络平台信息</w:t>
            </w:r>
          </w:p>
        </w:tc>
        <w:tc>
          <w:tcPr>
            <w:tcW w:w="1620" w:type="dxa"/>
          </w:tcPr>
          <w:p>
            <w:pPr>
              <w:pStyle w:val="8"/>
              <w:spacing w:line="364" w:lineRule="auto"/>
              <w:ind w:left="108" w:right="59"/>
              <w:jc w:val="both"/>
              <w:rPr>
                <w:sz w:val="18"/>
              </w:rPr>
            </w:pPr>
            <w:r>
              <w:rPr>
                <w:sz w:val="18"/>
              </w:rPr>
              <w:t>公共法律服务平台建设相关规划；公共法律服务中心、工作站具体地址；12348公共法律服务热线号码；中国法律服务网和各省级法律服务网网址；三大平台提供的公共法律服务事项清单</w:t>
            </w:r>
          </w:p>
          <w:p>
            <w:pPr>
              <w:pStyle w:val="8"/>
              <w:spacing w:line="227" w:lineRule="exact"/>
              <w:ind w:left="108"/>
              <w:rPr>
                <w:sz w:val="18"/>
              </w:rPr>
            </w:pPr>
            <w:r>
              <w:rPr>
                <w:sz w:val="18"/>
              </w:rPr>
              <w:t>及服务指南</w:t>
            </w:r>
          </w:p>
        </w:tc>
        <w:tc>
          <w:tcPr>
            <w:tcW w:w="198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108"/>
              <w:rPr>
                <w:rFonts w:hint="eastAsia" w:eastAsia="仿宋_GB2312"/>
                <w:sz w:val="18"/>
                <w:lang w:eastAsia="zh-CN"/>
              </w:rPr>
            </w:pPr>
            <w:r>
              <w:rPr>
                <w:sz w:val="18"/>
              </w:rPr>
              <w:t>政府信息公开条例</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before="1" w:line="324" w:lineRule="auto"/>
              <w:ind w:left="107" w:right="94"/>
              <w:jc w:val="both"/>
              <w:rPr>
                <w:sz w:val="18"/>
              </w:rPr>
            </w:pPr>
            <w:r>
              <w:rPr>
                <w:spacing w:val="14"/>
                <w:sz w:val="18"/>
              </w:rPr>
              <w:t>自制作或获取该信</w:t>
            </w:r>
            <w:r>
              <w:rPr>
                <w:spacing w:val="-4"/>
                <w:sz w:val="18"/>
              </w:rPr>
              <w:t>息之日起</w:t>
            </w:r>
            <w:r>
              <w:rPr>
                <w:sz w:val="18"/>
              </w:rPr>
              <w:t>20</w:t>
            </w:r>
            <w:r>
              <w:rPr>
                <w:spacing w:val="-10"/>
                <w:sz w:val="18"/>
              </w:rPr>
              <w:t>个工作</w:t>
            </w:r>
            <w:r>
              <w:rPr>
                <w:sz w:val="18"/>
              </w:rPr>
              <w:t>日内公开</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spacing w:before="1" w:line="324" w:lineRule="auto"/>
              <w:ind w:left="107" w:right="24"/>
              <w:jc w:val="both"/>
              <w:rPr>
                <w:sz w:val="18"/>
              </w:rPr>
            </w:pPr>
            <w:r>
              <w:rPr>
                <w:rFonts w:hint="eastAsia"/>
                <w:sz w:val="18"/>
                <w:lang w:eastAsia="zh-CN"/>
              </w:rPr>
              <w:t>大八浪</w:t>
            </w:r>
            <w:r>
              <w:rPr>
                <w:sz w:val="18"/>
              </w:rPr>
              <w:t>乡人民政府</w:t>
            </w:r>
          </w:p>
        </w:tc>
        <w:tc>
          <w:tcPr>
            <w:tcW w:w="2340" w:type="dxa"/>
          </w:tcPr>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tabs>
                <w:tab w:val="left" w:pos="1279"/>
              </w:tabs>
              <w:ind w:left="108"/>
              <w:rPr>
                <w:rFonts w:hint="eastAsia" w:eastAsia="仿宋_GB2312"/>
                <w:sz w:val="18"/>
                <w:lang w:eastAsia="zh-CN"/>
              </w:rPr>
            </w:pPr>
            <w:r>
              <w:rPr>
                <w:sz w:val="18"/>
              </w:rPr>
              <w:t>便民服务</w:t>
            </w:r>
            <w:r>
              <w:rPr>
                <w:rFonts w:hint="eastAsia"/>
                <w:sz w:val="18"/>
                <w:lang w:eastAsia="zh-CN"/>
              </w:rPr>
              <w:t>中心</w:t>
            </w:r>
            <w:r>
              <w:rPr>
                <w:sz w:val="18"/>
              </w:rPr>
              <w:tab/>
            </w:r>
          </w:p>
          <w:p>
            <w:pPr>
              <w:pStyle w:val="8"/>
              <w:spacing w:before="82"/>
              <w:ind w:left="108"/>
              <w:rPr>
                <w:sz w:val="18"/>
              </w:rPr>
            </w:pPr>
            <w:r>
              <w:rPr>
                <w:sz w:val="18"/>
              </w:rPr>
              <w:t>便民服务站</w:t>
            </w:r>
          </w:p>
          <w:p>
            <w:pPr>
              <w:pStyle w:val="8"/>
              <w:spacing w:before="81" w:line="324" w:lineRule="auto"/>
              <w:ind w:left="108" w:right="239"/>
              <w:rPr>
                <w:sz w:val="18"/>
              </w:rPr>
            </w:pPr>
            <w:r>
              <w:rPr>
                <w:sz w:val="18"/>
              </w:rPr>
              <w:t>村公示栏（电子屏）</w:t>
            </w:r>
          </w:p>
          <w:p>
            <w:pPr>
              <w:pStyle w:val="8"/>
              <w:spacing w:before="81" w:line="324" w:lineRule="auto"/>
              <w:ind w:left="108" w:right="59"/>
              <w:rPr>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180"/>
              <w:rPr>
                <w:sz w:val="18"/>
              </w:rPr>
            </w:pPr>
            <w:r>
              <w:rPr>
                <w:sz w:val="18"/>
              </w:rPr>
              <w:t>√</w:t>
            </w:r>
          </w:p>
        </w:tc>
        <w:tc>
          <w:tcPr>
            <w:tcW w:w="901"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179"/>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179"/>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7"/>
              <w:jc w:val="center"/>
              <w:rPr>
                <w:sz w:val="18"/>
              </w:rPr>
            </w:pPr>
            <w:r>
              <w:rPr>
                <w:sz w:val="18"/>
              </w:rPr>
              <w:t>√</w:t>
            </w:r>
          </w:p>
        </w:tc>
      </w:tr>
    </w:tbl>
    <w:p>
      <w:pPr>
        <w:spacing w:after="0"/>
        <w:jc w:val="center"/>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4"/>
        <w:jc w:val="center"/>
      </w:pPr>
      <w:r>
        <w:t>（</w:t>
      </w:r>
      <w:r>
        <w:rPr>
          <w:rFonts w:hint="eastAsia"/>
          <w:lang w:val="en-US" w:eastAsia="zh-CN"/>
        </w:rPr>
        <w:t>四</w:t>
      </w:r>
      <w:r>
        <w:t>）财政预决算领域基层政务公开标准目录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240"/>
        <w:gridCol w:w="1799"/>
        <w:gridCol w:w="1619"/>
        <w:gridCol w:w="899"/>
        <w:gridCol w:w="1799"/>
        <w:gridCol w:w="71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3240" w:type="dxa"/>
            <w:vMerge w:val="restart"/>
          </w:tcPr>
          <w:p>
            <w:pPr>
              <w:pStyle w:val="8"/>
              <w:spacing w:before="10"/>
              <w:rPr>
                <w:rFonts w:ascii="方正小标宋简体"/>
                <w:sz w:val="27"/>
              </w:rPr>
            </w:pPr>
          </w:p>
          <w:p>
            <w:pPr>
              <w:pStyle w:val="8"/>
              <w:ind w:left="739"/>
              <w:rPr>
                <w:rFonts w:hint="eastAsia" w:ascii="黑体" w:eastAsia="黑体"/>
                <w:sz w:val="22"/>
              </w:rPr>
            </w:pPr>
            <w:r>
              <w:rPr>
                <w:rFonts w:hint="eastAsia" w:ascii="黑体" w:eastAsia="黑体"/>
                <w:sz w:val="22"/>
              </w:rPr>
              <w:t>公开内容（要素）</w:t>
            </w:r>
          </w:p>
        </w:tc>
        <w:tc>
          <w:tcPr>
            <w:tcW w:w="1799"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公开时限</w:t>
            </w:r>
          </w:p>
        </w:tc>
        <w:tc>
          <w:tcPr>
            <w:tcW w:w="899" w:type="dxa"/>
            <w:vMerge w:val="restart"/>
          </w:tcPr>
          <w:p>
            <w:pPr>
              <w:pStyle w:val="8"/>
              <w:spacing w:before="13"/>
              <w:rPr>
                <w:rFonts w:ascii="方正小标宋简体"/>
                <w:sz w:val="18"/>
              </w:rPr>
            </w:pPr>
          </w:p>
          <w:p>
            <w:pPr>
              <w:pStyle w:val="8"/>
              <w:spacing w:line="266" w:lineRule="auto"/>
              <w:ind w:left="341" w:right="101" w:hanging="219"/>
              <w:rPr>
                <w:rFonts w:hint="eastAsia" w:ascii="黑体" w:eastAsia="黑体"/>
                <w:sz w:val="22"/>
              </w:rPr>
            </w:pPr>
            <w:r>
              <w:rPr>
                <w:rFonts w:hint="eastAsia" w:ascii="黑体" w:eastAsia="黑体"/>
                <w:sz w:val="22"/>
              </w:rPr>
              <w:t>公开主体</w:t>
            </w:r>
          </w:p>
        </w:tc>
        <w:tc>
          <w:tcPr>
            <w:tcW w:w="1799" w:type="dxa"/>
            <w:vMerge w:val="restart"/>
          </w:tcPr>
          <w:p>
            <w:pPr>
              <w:pStyle w:val="8"/>
              <w:spacing w:before="10"/>
              <w:rPr>
                <w:rFonts w:ascii="方正小标宋简体"/>
                <w:sz w:val="27"/>
              </w:rPr>
            </w:pPr>
          </w:p>
          <w:p>
            <w:pPr>
              <w:pStyle w:val="8"/>
              <w:ind w:left="133"/>
              <w:rPr>
                <w:rFonts w:hint="eastAsia" w:ascii="黑体" w:eastAsia="黑体"/>
                <w:sz w:val="22"/>
              </w:rPr>
            </w:pPr>
            <w:r>
              <w:rPr>
                <w:rFonts w:hint="eastAsia" w:ascii="黑体" w:eastAsia="黑体"/>
                <w:sz w:val="22"/>
              </w:rPr>
              <w:t>公开渠道和载体</w:t>
            </w:r>
          </w:p>
        </w:tc>
        <w:tc>
          <w:tcPr>
            <w:tcW w:w="1427"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1"/>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1" w:line="266" w:lineRule="auto"/>
              <w:ind w:left="139" w:right="126"/>
              <w:rPr>
                <w:rFonts w:hint="eastAsia" w:ascii="黑体" w:eastAsia="黑体"/>
                <w:sz w:val="22"/>
              </w:rPr>
            </w:pPr>
            <w:r>
              <w:rPr>
                <w:rFonts w:hint="eastAsia" w:ascii="黑体" w:eastAsia="黑体"/>
                <w:sz w:val="22"/>
              </w:rPr>
              <w:t>二级事项</w:t>
            </w:r>
          </w:p>
        </w:tc>
        <w:tc>
          <w:tcPr>
            <w:tcW w:w="3240"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tcPr>
          <w:p>
            <w:pPr>
              <w:pStyle w:val="8"/>
              <w:spacing w:before="171" w:line="266" w:lineRule="auto"/>
              <w:ind w:left="254" w:right="122" w:hanging="111"/>
              <w:rPr>
                <w:rFonts w:hint="eastAsia" w:ascii="黑体" w:eastAsia="黑体"/>
                <w:sz w:val="22"/>
              </w:rPr>
            </w:pPr>
            <w:r>
              <w:rPr>
                <w:rFonts w:hint="eastAsia" w:ascii="黑体" w:eastAsia="黑体"/>
                <w:sz w:val="22"/>
              </w:rPr>
              <w:t>全社会</w:t>
            </w:r>
          </w:p>
        </w:tc>
        <w:tc>
          <w:tcPr>
            <w:tcW w:w="708" w:type="dxa"/>
          </w:tcPr>
          <w:p>
            <w:pPr>
              <w:pStyle w:val="8"/>
              <w:spacing w:before="171" w:line="266" w:lineRule="auto"/>
              <w:ind w:left="140" w:right="113"/>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2" w:right="145"/>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7" w:right="118" w:hanging="111"/>
              <w:rPr>
                <w:rFonts w:hint="eastAsia" w:ascii="黑体" w:eastAsia="黑体"/>
                <w:sz w:val="22"/>
              </w:rPr>
            </w:pPr>
            <w:r>
              <w:rPr>
                <w:rFonts w:hint="eastAsia" w:ascii="黑体" w:eastAsia="黑体"/>
                <w:sz w:val="22"/>
              </w:rPr>
              <w:t>请公开</w:t>
            </w:r>
          </w:p>
        </w:tc>
        <w:tc>
          <w:tcPr>
            <w:tcW w:w="719" w:type="dxa"/>
          </w:tcPr>
          <w:p>
            <w:pPr>
              <w:pStyle w:val="8"/>
              <w:spacing w:before="9"/>
              <w:rPr>
                <w:rFonts w:ascii="方正小标宋简体"/>
                <w:sz w:val="18"/>
              </w:rPr>
            </w:pPr>
          </w:p>
          <w:p>
            <w:pPr>
              <w:pStyle w:val="8"/>
              <w:ind w:left="147"/>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8" w:right="11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spacing w:line="324" w:lineRule="auto"/>
              <w:ind w:left="179" w:right="168"/>
              <w:jc w:val="both"/>
              <w:rPr>
                <w:sz w:val="18"/>
              </w:rPr>
            </w:pPr>
            <w:r>
              <w:rPr>
                <w:sz w:val="18"/>
              </w:rPr>
              <w:t>财政预决算</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line="324" w:lineRule="auto"/>
              <w:ind w:left="180" w:right="167"/>
              <w:rPr>
                <w:sz w:val="18"/>
              </w:rPr>
            </w:pPr>
            <w:r>
              <w:rPr>
                <w:sz w:val="18"/>
              </w:rPr>
              <w:t>部门预算</w:t>
            </w:r>
          </w:p>
        </w:tc>
        <w:tc>
          <w:tcPr>
            <w:tcW w:w="3240" w:type="dxa"/>
          </w:tcPr>
          <w:p>
            <w:pPr>
              <w:pStyle w:val="8"/>
              <w:spacing w:before="38"/>
              <w:ind w:left="108"/>
              <w:rPr>
                <w:sz w:val="18"/>
              </w:rPr>
            </w:pPr>
            <w:r>
              <w:rPr>
                <w:sz w:val="18"/>
              </w:rPr>
              <w:t>收支总体情况表：①部门收支总体情况</w:t>
            </w:r>
          </w:p>
          <w:p>
            <w:pPr>
              <w:pStyle w:val="8"/>
              <w:spacing w:before="2" w:line="310" w:lineRule="atLeast"/>
              <w:ind w:left="108" w:right="40"/>
              <w:rPr>
                <w:sz w:val="18"/>
              </w:rPr>
            </w:pPr>
            <w:r>
              <w:rPr>
                <w:sz w:val="18"/>
              </w:rPr>
              <w:t>表。②部门收入总体情况表。③部门支出总体情况表。</w:t>
            </w:r>
          </w:p>
        </w:tc>
        <w:tc>
          <w:tcPr>
            <w:tcW w:w="179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0"/>
              </w:rPr>
            </w:pPr>
          </w:p>
          <w:p>
            <w:pPr>
              <w:pStyle w:val="8"/>
              <w:spacing w:before="1" w:line="324" w:lineRule="auto"/>
              <w:ind w:left="108" w:right="84"/>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1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line="324" w:lineRule="auto"/>
              <w:ind w:left="109" w:right="30"/>
              <w:rPr>
                <w:sz w:val="18"/>
              </w:rPr>
            </w:pPr>
            <w:r>
              <w:rPr>
                <w:sz w:val="18"/>
              </w:rPr>
              <w:t>本级政府财政部门批复后20日内</w:t>
            </w:r>
          </w:p>
        </w:tc>
        <w:tc>
          <w:tcPr>
            <w:tcW w:w="89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spacing w:line="324" w:lineRule="auto"/>
              <w:ind w:left="110" w:right="20"/>
              <w:jc w:val="both"/>
              <w:rPr>
                <w:sz w:val="18"/>
              </w:rPr>
            </w:pPr>
            <w:r>
              <w:rPr>
                <w:rFonts w:hint="eastAsia"/>
                <w:sz w:val="18"/>
                <w:lang w:eastAsia="zh-CN"/>
              </w:rPr>
              <w:t>大八浪</w:t>
            </w:r>
            <w:r>
              <w:rPr>
                <w:sz w:val="18"/>
              </w:rPr>
              <w:t>乡人民政府</w:t>
            </w:r>
          </w:p>
        </w:tc>
        <w:tc>
          <w:tcPr>
            <w:tcW w:w="179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before="82"/>
              <w:ind w:left="112"/>
              <w:rPr>
                <w:rFonts w:hint="eastAsia" w:eastAsia="仿宋_GB2312"/>
                <w:sz w:val="18"/>
                <w:lang w:eastAsia="zh-CN"/>
              </w:rPr>
            </w:pPr>
            <w:r>
              <w:rPr>
                <w:sz w:val="18"/>
              </w:rPr>
              <w:t>便民服务</w:t>
            </w:r>
            <w:r>
              <w:rPr>
                <w:rFonts w:hint="eastAsia"/>
                <w:sz w:val="18"/>
                <w:lang w:eastAsia="zh-CN"/>
              </w:rPr>
              <w:t>中心</w:t>
            </w:r>
          </w:p>
        </w:tc>
        <w:tc>
          <w:tcPr>
            <w:tcW w:w="71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19"/>
              <w:jc w:val="center"/>
              <w:rPr>
                <w:sz w:val="18"/>
              </w:rPr>
            </w:pPr>
            <w:r>
              <w:rPr>
                <w:sz w:val="18"/>
              </w:rPr>
              <w:t>√</w:t>
            </w:r>
          </w:p>
        </w:tc>
        <w:tc>
          <w:tcPr>
            <w:tcW w:w="708" w:type="dxa"/>
            <w:vMerge w:val="restart"/>
          </w:tcPr>
          <w:p>
            <w:pPr>
              <w:pStyle w:val="8"/>
              <w:rPr>
                <w:rFonts w:ascii="Times New Roman"/>
                <w:sz w:val="18"/>
              </w:rPr>
            </w:pPr>
          </w:p>
        </w:tc>
        <w:tc>
          <w:tcPr>
            <w:tcW w:w="55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191"/>
              <w:rPr>
                <w:sz w:val="18"/>
              </w:rPr>
            </w:pPr>
            <w:r>
              <w:rPr>
                <w:sz w:val="18"/>
              </w:rPr>
              <w:t>√</w:t>
            </w:r>
          </w:p>
        </w:tc>
        <w:tc>
          <w:tcPr>
            <w:tcW w:w="719" w:type="dxa"/>
            <w:vMerge w:val="restart"/>
          </w:tcPr>
          <w:p>
            <w:pPr>
              <w:pStyle w:val="8"/>
              <w:rPr>
                <w:rFonts w:ascii="Times New Roman"/>
                <w:sz w:val="18"/>
              </w:rPr>
            </w:pPr>
          </w:p>
        </w:tc>
        <w:tc>
          <w:tcPr>
            <w:tcW w:w="71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26"/>
              <w:jc w:val="center"/>
              <w:rPr>
                <w:sz w:val="18"/>
              </w:rPr>
            </w:pPr>
            <w:r>
              <w:rPr>
                <w:sz w:val="18"/>
              </w:rPr>
              <w:t>√</w:t>
            </w:r>
          </w:p>
        </w:tc>
        <w:tc>
          <w:tcPr>
            <w:tcW w:w="719"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tcPr>
          <w:p>
            <w:pPr>
              <w:pStyle w:val="8"/>
              <w:spacing w:before="40" w:line="324" w:lineRule="auto"/>
              <w:ind w:left="108" w:right="59"/>
              <w:jc w:val="both"/>
              <w:rPr>
                <w:sz w:val="18"/>
              </w:rPr>
            </w:pPr>
            <w:r>
              <w:rPr>
                <w:spacing w:val="-4"/>
                <w:sz w:val="18"/>
              </w:rPr>
              <w:t>财政拨款收支情况表：①财政拨款收支</w:t>
            </w:r>
            <w:r>
              <w:rPr>
                <w:spacing w:val="-8"/>
                <w:sz w:val="18"/>
              </w:rPr>
              <w:t>总体情况表。②一般公共预算支出情况</w:t>
            </w:r>
            <w:r>
              <w:rPr>
                <w:spacing w:val="-9"/>
                <w:sz w:val="18"/>
              </w:rPr>
              <w:t>表。③一般公共预算基本支出情况表。</w:t>
            </w:r>
          </w:p>
          <w:p>
            <w:pPr>
              <w:pStyle w:val="8"/>
              <w:spacing w:before="3"/>
              <w:ind w:left="108"/>
              <w:rPr>
                <w:sz w:val="18"/>
              </w:rPr>
            </w:pPr>
            <w:r>
              <w:rPr>
                <w:spacing w:val="-5"/>
                <w:sz w:val="18"/>
              </w:rPr>
              <w:t>④一般公共预算“三公”经费支出情况</w:t>
            </w:r>
          </w:p>
          <w:p>
            <w:pPr>
              <w:pStyle w:val="8"/>
              <w:spacing w:before="81"/>
              <w:ind w:left="108"/>
              <w:rPr>
                <w:sz w:val="18"/>
              </w:rPr>
            </w:pPr>
            <w:r>
              <w:rPr>
                <w:sz w:val="18"/>
              </w:rPr>
              <w:t>表。⑤政府性基金预算支出情况表。</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tcPr>
          <w:p>
            <w:pPr>
              <w:pStyle w:val="8"/>
              <w:spacing w:before="38" w:line="324" w:lineRule="auto"/>
              <w:ind w:left="108" w:right="34"/>
              <w:rPr>
                <w:sz w:val="18"/>
              </w:rPr>
            </w:pPr>
            <w:r>
              <w:rPr>
                <w:sz w:val="18"/>
              </w:rPr>
              <w:t>一般公共预算支出情况表公开到功能分类项级科目。一般公共预算基本支出</w:t>
            </w:r>
          </w:p>
          <w:p>
            <w:pPr>
              <w:pStyle w:val="8"/>
              <w:spacing w:before="1"/>
              <w:ind w:left="108"/>
              <w:rPr>
                <w:sz w:val="18"/>
              </w:rPr>
            </w:pPr>
            <w:r>
              <w:rPr>
                <w:sz w:val="18"/>
              </w:rPr>
              <w:t>表公开到经济分类款级科目。</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tcPr>
          <w:p>
            <w:pPr>
              <w:pStyle w:val="8"/>
              <w:spacing w:before="38" w:line="324" w:lineRule="auto"/>
              <w:ind w:left="108" w:right="93"/>
              <w:jc w:val="both"/>
              <w:rPr>
                <w:sz w:val="18"/>
              </w:rPr>
            </w:pPr>
            <w:r>
              <w:rPr>
                <w:spacing w:val="-16"/>
                <w:sz w:val="18"/>
              </w:rPr>
              <w:t>一般公共预算“三公”经费支出表按“因</w:t>
            </w:r>
            <w:r>
              <w:rPr>
                <w:sz w:val="18"/>
              </w:rPr>
              <w:t>公出国（境）</w:t>
            </w:r>
            <w:r>
              <w:rPr>
                <w:spacing w:val="-10"/>
                <w:sz w:val="18"/>
              </w:rPr>
              <w:t>费”“公务用车购置及运</w:t>
            </w:r>
            <w:r>
              <w:rPr>
                <w:spacing w:val="-17"/>
                <w:sz w:val="18"/>
              </w:rPr>
              <w:t>行费”“公务接待费”公开，其中，“公</w:t>
            </w:r>
            <w:r>
              <w:rPr>
                <w:spacing w:val="-4"/>
                <w:sz w:val="18"/>
              </w:rPr>
              <w:t>务用车购置及运行费”应当细化到“公</w:t>
            </w:r>
            <w:r>
              <w:rPr>
                <w:spacing w:val="-10"/>
                <w:sz w:val="18"/>
              </w:rPr>
              <w:t>务用车购置费”“公务用车运行费”两</w:t>
            </w:r>
          </w:p>
          <w:p>
            <w:pPr>
              <w:pStyle w:val="8"/>
              <w:spacing w:before="4"/>
              <w:ind w:left="108"/>
              <w:rPr>
                <w:sz w:val="18"/>
              </w:rPr>
            </w:pPr>
            <w:r>
              <w:rPr>
                <w:sz w:val="18"/>
              </w:rPr>
              <w:t>个项目，并对增减变化情况进行说明。</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5"/>
        <w:gridCol w:w="3232"/>
        <w:gridCol w:w="1805"/>
        <w:gridCol w:w="1620"/>
        <w:gridCol w:w="900"/>
        <w:gridCol w:w="180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6"/>
              <w:jc w:val="center"/>
              <w:rPr>
                <w:sz w:val="18"/>
              </w:rPr>
            </w:pPr>
            <w:r>
              <w:rPr>
                <w:sz w:val="18"/>
              </w:rPr>
              <w:t>2</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spacing w:line="324" w:lineRule="auto"/>
              <w:ind w:left="179" w:right="168"/>
              <w:jc w:val="both"/>
              <w:rPr>
                <w:sz w:val="18"/>
              </w:rPr>
            </w:pPr>
            <w:r>
              <w:rPr>
                <w:sz w:val="18"/>
              </w:rPr>
              <w:t>财政预决算</w:t>
            </w:r>
          </w:p>
        </w:tc>
        <w:tc>
          <w:tcPr>
            <w:tcW w:w="72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line="324" w:lineRule="auto"/>
              <w:ind w:left="180" w:right="172"/>
              <w:rPr>
                <w:sz w:val="18"/>
              </w:rPr>
            </w:pPr>
            <w:r>
              <w:rPr>
                <w:sz w:val="18"/>
              </w:rPr>
              <w:t>部门决算</w:t>
            </w:r>
          </w:p>
        </w:tc>
        <w:tc>
          <w:tcPr>
            <w:tcW w:w="3232" w:type="dxa"/>
          </w:tcPr>
          <w:p>
            <w:pPr>
              <w:pStyle w:val="8"/>
              <w:spacing w:before="38" w:line="324" w:lineRule="auto"/>
              <w:ind w:left="103" w:right="35"/>
              <w:rPr>
                <w:sz w:val="18"/>
              </w:rPr>
            </w:pPr>
            <w:r>
              <w:rPr>
                <w:sz w:val="18"/>
              </w:rPr>
              <w:t>收支总体情况表：①部门收支总体情况表。②部门收入总体情况表。③部门支</w:t>
            </w:r>
          </w:p>
          <w:p>
            <w:pPr>
              <w:pStyle w:val="8"/>
              <w:spacing w:before="1"/>
              <w:ind w:left="103"/>
              <w:rPr>
                <w:sz w:val="18"/>
              </w:rPr>
            </w:pPr>
            <w:r>
              <w:rPr>
                <w:sz w:val="18"/>
              </w:rPr>
              <w:t>出总体情况表。</w:t>
            </w:r>
          </w:p>
        </w:tc>
        <w:tc>
          <w:tcPr>
            <w:tcW w:w="1805"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line="324" w:lineRule="auto"/>
              <w:ind w:left="111" w:right="87"/>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line="324" w:lineRule="auto"/>
              <w:ind w:left="106" w:right="32"/>
              <w:rPr>
                <w:sz w:val="18"/>
              </w:rPr>
            </w:pPr>
            <w:r>
              <w:rPr>
                <w:sz w:val="18"/>
              </w:rPr>
              <w:t>本级政府财政部门批复后20日内</w:t>
            </w:r>
          </w:p>
        </w:tc>
        <w:tc>
          <w:tcPr>
            <w:tcW w:w="90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spacing w:line="324" w:lineRule="auto"/>
              <w:ind w:left="106" w:right="25"/>
              <w:jc w:val="both"/>
              <w:rPr>
                <w:sz w:val="18"/>
              </w:rPr>
            </w:pPr>
            <w:r>
              <w:rPr>
                <w:rFonts w:hint="eastAsia"/>
                <w:sz w:val="18"/>
                <w:lang w:eastAsia="zh-CN"/>
              </w:rPr>
              <w:t>大八浪</w:t>
            </w:r>
            <w:r>
              <w:rPr>
                <w:sz w:val="18"/>
              </w:rPr>
              <w:t>乡人民政府</w:t>
            </w:r>
          </w:p>
        </w:tc>
        <w:tc>
          <w:tcPr>
            <w:tcW w:w="180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spacing w:before="82"/>
              <w:ind w:left="107"/>
              <w:rPr>
                <w:rFonts w:hint="eastAsia" w:eastAsia="仿宋_GB2312"/>
                <w:sz w:val="18"/>
                <w:lang w:eastAsia="zh-CN"/>
              </w:rPr>
            </w:pPr>
            <w:r>
              <w:rPr>
                <w:sz w:val="18"/>
              </w:rPr>
              <w:t>便民服务</w:t>
            </w:r>
            <w:r>
              <w:rPr>
                <w:rFonts w:hint="eastAsia"/>
                <w:sz w:val="18"/>
                <w:lang w:eastAsia="zh-CN"/>
              </w:rPr>
              <w:t>中心</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6"/>
              <w:jc w:val="center"/>
              <w:rPr>
                <w:sz w:val="18"/>
              </w:rPr>
            </w:pPr>
            <w:r>
              <w:rPr>
                <w:sz w:val="18"/>
              </w:rPr>
              <w:t>√</w:t>
            </w:r>
          </w:p>
        </w:tc>
        <w:tc>
          <w:tcPr>
            <w:tcW w:w="709" w:type="dxa"/>
            <w:vMerge w:val="restart"/>
          </w:tcPr>
          <w:p>
            <w:pPr>
              <w:pStyle w:val="8"/>
              <w:rPr>
                <w:rFonts w:ascii="Times New Roman"/>
                <w:sz w:val="18"/>
              </w:rPr>
            </w:pPr>
          </w:p>
        </w:tc>
        <w:tc>
          <w:tcPr>
            <w:tcW w:w="552"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183"/>
              <w:rPr>
                <w:sz w:val="18"/>
              </w:rPr>
            </w:pPr>
            <w:r>
              <w:rPr>
                <w:sz w:val="18"/>
              </w:rPr>
              <w:t>√</w:t>
            </w:r>
          </w:p>
        </w:tc>
        <w:tc>
          <w:tcPr>
            <w:tcW w:w="720" w:type="dxa"/>
            <w:vMerge w:val="restart"/>
          </w:tcPr>
          <w:p>
            <w:pPr>
              <w:pStyle w:val="8"/>
              <w:rPr>
                <w:rFonts w:ascii="Times New Roman"/>
                <w:sz w:val="18"/>
              </w:rPr>
            </w:pP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ind w:left="5"/>
              <w:jc w:val="center"/>
              <w:rPr>
                <w:sz w:val="18"/>
              </w:rPr>
            </w:pPr>
            <w:r>
              <w:rPr>
                <w:sz w:val="18"/>
              </w:rPr>
              <w:t>√</w:t>
            </w:r>
          </w:p>
        </w:tc>
        <w:tc>
          <w:tcPr>
            <w:tcW w:w="720"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8"/>
              <w:spacing w:before="38" w:line="324" w:lineRule="auto"/>
              <w:ind w:left="103" w:right="56"/>
              <w:jc w:val="both"/>
              <w:rPr>
                <w:sz w:val="18"/>
              </w:rPr>
            </w:pPr>
            <w:r>
              <w:rPr>
                <w:spacing w:val="-4"/>
                <w:sz w:val="18"/>
              </w:rPr>
              <w:t>财政拨款收支情况表：①财政拨款收支</w:t>
            </w:r>
            <w:r>
              <w:rPr>
                <w:spacing w:val="-8"/>
                <w:sz w:val="18"/>
              </w:rPr>
              <w:t>总体情况表。②一般公共预算支出情况</w:t>
            </w:r>
            <w:r>
              <w:rPr>
                <w:spacing w:val="-9"/>
                <w:sz w:val="18"/>
              </w:rPr>
              <w:t>表。③一般公共预算基本支出情况表。</w:t>
            </w:r>
          </w:p>
          <w:p>
            <w:pPr>
              <w:pStyle w:val="8"/>
              <w:spacing w:before="2"/>
              <w:ind w:left="103"/>
              <w:rPr>
                <w:sz w:val="18"/>
              </w:rPr>
            </w:pPr>
            <w:r>
              <w:rPr>
                <w:spacing w:val="-5"/>
                <w:sz w:val="18"/>
              </w:rPr>
              <w:t>④一般公共预算“三公”经费支出情况</w:t>
            </w:r>
          </w:p>
          <w:p>
            <w:pPr>
              <w:pStyle w:val="8"/>
              <w:spacing w:before="82"/>
              <w:ind w:left="103"/>
              <w:rPr>
                <w:sz w:val="18"/>
              </w:rPr>
            </w:pPr>
            <w:r>
              <w:rPr>
                <w:sz w:val="18"/>
              </w:rPr>
              <w:t>表。⑤政府性基金预算支出情况表。</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8"/>
              <w:spacing w:before="38" w:line="324" w:lineRule="auto"/>
              <w:ind w:left="103" w:right="31"/>
              <w:rPr>
                <w:sz w:val="18"/>
              </w:rPr>
            </w:pPr>
            <w:r>
              <w:rPr>
                <w:sz w:val="18"/>
              </w:rPr>
              <w:t>一般公共预算支出情况表公开到功能分类项级科目。一般公共预算基本支出</w:t>
            </w:r>
          </w:p>
          <w:p>
            <w:pPr>
              <w:pStyle w:val="8"/>
              <w:spacing w:before="1"/>
              <w:ind w:left="103"/>
              <w:rPr>
                <w:sz w:val="18"/>
              </w:rPr>
            </w:pPr>
            <w:r>
              <w:rPr>
                <w:sz w:val="18"/>
              </w:rPr>
              <w:t>表公开到经济分类款级科目。</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8"/>
              <w:spacing w:before="38" w:line="324" w:lineRule="auto"/>
              <w:ind w:left="103" w:right="90"/>
              <w:jc w:val="both"/>
              <w:rPr>
                <w:sz w:val="18"/>
              </w:rPr>
            </w:pPr>
            <w:r>
              <w:rPr>
                <w:spacing w:val="-16"/>
                <w:sz w:val="18"/>
              </w:rPr>
              <w:t>一般公共预算“三公”经费支出表按“因</w:t>
            </w:r>
            <w:r>
              <w:rPr>
                <w:spacing w:val="3"/>
                <w:sz w:val="18"/>
              </w:rPr>
              <w:t>公出国</w:t>
            </w:r>
            <w:r>
              <w:rPr>
                <w:spacing w:val="2"/>
                <w:sz w:val="18"/>
              </w:rPr>
              <w:t>（境</w:t>
            </w:r>
            <w:r>
              <w:rPr>
                <w:spacing w:val="4"/>
                <w:sz w:val="18"/>
              </w:rPr>
              <w:t>）</w:t>
            </w:r>
            <w:r>
              <w:rPr>
                <w:spacing w:val="-8"/>
                <w:sz w:val="18"/>
              </w:rPr>
              <w:t>费”“公务用车购置及运</w:t>
            </w:r>
            <w:r>
              <w:rPr>
                <w:spacing w:val="-17"/>
                <w:sz w:val="18"/>
              </w:rPr>
              <w:t>行费”“公务接待费”公开，其中，“公</w:t>
            </w:r>
            <w:r>
              <w:rPr>
                <w:spacing w:val="-4"/>
                <w:sz w:val="18"/>
              </w:rPr>
              <w:t>务用车购置及运行费”应当细化到“公</w:t>
            </w:r>
            <w:r>
              <w:rPr>
                <w:spacing w:val="-7"/>
                <w:sz w:val="18"/>
              </w:rPr>
              <w:t>务用车购置费”“公务用车运行费”两</w:t>
            </w:r>
            <w:r>
              <w:rPr>
                <w:spacing w:val="-8"/>
                <w:sz w:val="18"/>
              </w:rPr>
              <w:t>个项目，并对增减变化情况</w:t>
            </w:r>
            <w:r>
              <w:rPr>
                <w:spacing w:val="-3"/>
                <w:sz w:val="18"/>
              </w:rPr>
              <w:t>（</w:t>
            </w:r>
            <w:r>
              <w:rPr>
                <w:spacing w:val="-4"/>
                <w:sz w:val="18"/>
              </w:rPr>
              <w:t>与预算对</w:t>
            </w:r>
          </w:p>
          <w:p>
            <w:pPr>
              <w:pStyle w:val="8"/>
              <w:spacing w:before="4"/>
              <w:ind w:left="103"/>
              <w:rPr>
                <w:sz w:val="18"/>
              </w:rPr>
            </w:pPr>
            <w:r>
              <w:rPr>
                <w:sz w:val="18"/>
              </w:rPr>
              <w:t>比）进行说明。</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5" w:type="dxa"/>
            <w:vMerge w:val="continue"/>
            <w:tcBorders>
              <w:top w:val="nil"/>
            </w:tcBorders>
          </w:tcPr>
          <w:p>
            <w:pPr>
              <w:rPr>
                <w:sz w:val="2"/>
                <w:szCs w:val="2"/>
              </w:rPr>
            </w:pPr>
          </w:p>
        </w:tc>
        <w:tc>
          <w:tcPr>
            <w:tcW w:w="3232" w:type="dxa"/>
          </w:tcPr>
          <w:p>
            <w:pPr>
              <w:pStyle w:val="8"/>
              <w:spacing w:before="40"/>
              <w:ind w:left="103"/>
              <w:rPr>
                <w:sz w:val="18"/>
              </w:rPr>
            </w:pPr>
            <w:r>
              <w:rPr>
                <w:sz w:val="18"/>
              </w:rPr>
              <w:t>没有数据的表格应当列出空表并说明。</w:t>
            </w:r>
          </w:p>
        </w:tc>
        <w:tc>
          <w:tcPr>
            <w:tcW w:w="180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5"/>
        <w:jc w:val="center"/>
        <w:rPr>
          <w:b w:val="0"/>
          <w:bCs w:val="0"/>
          <w:i w:val="0"/>
          <w:iCs w:val="0"/>
        </w:rPr>
      </w:pPr>
      <w:r>
        <w:rPr>
          <w:b w:val="0"/>
          <w:bCs w:val="0"/>
          <w:i w:val="0"/>
          <w:iCs w:val="0"/>
        </w:rPr>
        <w:t>（</w:t>
      </w:r>
      <w:r>
        <w:rPr>
          <w:rFonts w:hint="eastAsia"/>
          <w:b w:val="0"/>
          <w:bCs w:val="0"/>
          <w:i w:val="0"/>
          <w:iCs w:val="0"/>
          <w:lang w:val="en-US" w:eastAsia="zh-CN"/>
        </w:rPr>
        <w:t>五</w:t>
      </w:r>
      <w:r>
        <w:rPr>
          <w:b w:val="0"/>
          <w:bCs w:val="0"/>
          <w:i w:val="0"/>
          <w:iCs w:val="0"/>
        </w:rPr>
        <w:t>）就业领域基层政务公开标准目录</w:t>
      </w:r>
    </w:p>
    <w:p>
      <w:pPr>
        <w:pStyle w:val="3"/>
        <w:spacing w:before="14"/>
        <w:rPr>
          <w:sz w:val="24"/>
        </w:rPr>
      </w:pPr>
    </w:p>
    <w:tbl>
      <w:tblPr>
        <w:tblStyle w:val="4"/>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79"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rPr>
                <w:rFonts w:ascii="方正小标宋简体"/>
                <w:sz w:val="27"/>
              </w:rPr>
            </w:pPr>
          </w:p>
          <w:p>
            <w:pPr>
              <w:pStyle w:val="8"/>
              <w:ind w:left="380"/>
              <w:rPr>
                <w:rFonts w:hint="eastAsia" w:ascii="黑体" w:eastAsia="黑体"/>
                <w:sz w:val="22"/>
              </w:rPr>
            </w:pPr>
            <w:r>
              <w:rPr>
                <w:rFonts w:hint="eastAsia" w:ascii="黑体" w:eastAsia="黑体"/>
                <w:sz w:val="22"/>
              </w:rPr>
              <w:t>公开内容（要素）</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公开依据</w:t>
            </w:r>
          </w:p>
        </w:tc>
        <w:tc>
          <w:tcPr>
            <w:tcW w:w="1799" w:type="dxa"/>
            <w:vMerge w:val="restart"/>
          </w:tcPr>
          <w:p>
            <w:pPr>
              <w:pStyle w:val="8"/>
              <w:spacing w:before="10"/>
              <w:rPr>
                <w:rFonts w:ascii="方正小标宋简体"/>
                <w:sz w:val="27"/>
              </w:rPr>
            </w:pPr>
          </w:p>
          <w:p>
            <w:pPr>
              <w:pStyle w:val="8"/>
              <w:ind w:left="461"/>
              <w:rPr>
                <w:rFonts w:hint="eastAsia" w:ascii="黑体" w:eastAsia="黑体"/>
                <w:sz w:val="22"/>
              </w:rPr>
            </w:pPr>
            <w:r>
              <w:rPr>
                <w:rFonts w:hint="eastAsia" w:ascii="黑体" w:eastAsia="黑体"/>
                <w:sz w:val="22"/>
              </w:rPr>
              <w:t>公开时限</w:t>
            </w:r>
          </w:p>
        </w:tc>
        <w:tc>
          <w:tcPr>
            <w:tcW w:w="719" w:type="dxa"/>
            <w:vMerge w:val="restart"/>
          </w:tcPr>
          <w:p>
            <w:pPr>
              <w:pStyle w:val="8"/>
              <w:spacing w:before="13"/>
              <w:rPr>
                <w:rFonts w:ascii="方正小标宋简体"/>
                <w:sz w:val="18"/>
              </w:rPr>
            </w:pPr>
          </w:p>
          <w:p>
            <w:pPr>
              <w:pStyle w:val="8"/>
              <w:spacing w:line="266" w:lineRule="auto"/>
              <w:ind w:left="142" w:right="122"/>
              <w:rPr>
                <w:rFonts w:hint="eastAsia" w:ascii="黑体" w:eastAsia="黑体"/>
                <w:sz w:val="22"/>
              </w:rPr>
            </w:pPr>
            <w:r>
              <w:rPr>
                <w:rFonts w:hint="eastAsia" w:ascii="黑体" w:eastAsia="黑体"/>
                <w:sz w:val="22"/>
              </w:rPr>
              <w:t>公开主体</w:t>
            </w:r>
          </w:p>
        </w:tc>
        <w:tc>
          <w:tcPr>
            <w:tcW w:w="1979" w:type="dxa"/>
            <w:vMerge w:val="restart"/>
          </w:tcPr>
          <w:p>
            <w:pPr>
              <w:pStyle w:val="8"/>
              <w:spacing w:before="10"/>
              <w:rPr>
                <w:rFonts w:ascii="方正小标宋简体"/>
                <w:sz w:val="27"/>
              </w:rPr>
            </w:pPr>
          </w:p>
          <w:p>
            <w:pPr>
              <w:pStyle w:val="8"/>
              <w:ind w:left="223"/>
              <w:rPr>
                <w:rFonts w:hint="eastAsia" w:ascii="黑体" w:eastAsia="黑体"/>
                <w:sz w:val="22"/>
              </w:rPr>
            </w:pPr>
            <w:r>
              <w:rPr>
                <w:rFonts w:hint="eastAsia" w:ascii="黑体" w:eastAsia="黑体"/>
                <w:sz w:val="22"/>
              </w:rPr>
              <w:t>公开渠道和载体</w:t>
            </w:r>
          </w:p>
        </w:tc>
        <w:tc>
          <w:tcPr>
            <w:tcW w:w="1321" w:type="dxa"/>
            <w:gridSpan w:val="2"/>
            <w:tcBorders>
              <w:right w:val="single" w:color="000000" w:sz="6" w:space="0"/>
            </w:tcBorders>
          </w:tcPr>
          <w:p>
            <w:pPr>
              <w:pStyle w:val="8"/>
              <w:spacing w:before="15" w:line="277" w:lineRule="exact"/>
              <w:ind w:left="224"/>
              <w:rPr>
                <w:rFonts w:hint="eastAsia" w:ascii="黑体" w:eastAsia="黑体"/>
                <w:sz w:val="22"/>
              </w:rPr>
            </w:pPr>
            <w:r>
              <w:rPr>
                <w:rFonts w:hint="eastAsia" w:ascii="黑体" w:eastAsia="黑体"/>
                <w:sz w:val="22"/>
              </w:rPr>
              <w:t>公开对象</w:t>
            </w:r>
          </w:p>
        </w:tc>
        <w:tc>
          <w:tcPr>
            <w:tcW w:w="1268" w:type="dxa"/>
            <w:gridSpan w:val="2"/>
            <w:tcBorders>
              <w:left w:val="single" w:color="000000" w:sz="6" w:space="0"/>
            </w:tcBorders>
          </w:tcPr>
          <w:p>
            <w:pPr>
              <w:pStyle w:val="8"/>
              <w:spacing w:before="15" w:line="277" w:lineRule="exact"/>
              <w:ind w:left="200"/>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1259" w:type="dxa"/>
          </w:tcPr>
          <w:p>
            <w:pPr>
              <w:pStyle w:val="8"/>
              <w:spacing w:before="9"/>
              <w:rPr>
                <w:rFonts w:ascii="方正小标宋简体"/>
                <w:sz w:val="18"/>
              </w:rPr>
            </w:pPr>
          </w:p>
          <w:p>
            <w:pPr>
              <w:pStyle w:val="8"/>
              <w:ind w:left="18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8"/>
              <w:spacing w:before="15"/>
              <w:ind w:left="200"/>
              <w:rPr>
                <w:rFonts w:hint="eastAsia" w:ascii="黑体" w:eastAsia="黑体"/>
                <w:sz w:val="22"/>
              </w:rPr>
            </w:pPr>
            <w:r>
              <w:rPr>
                <w:rFonts w:hint="eastAsia" w:ascii="黑体" w:eastAsia="黑体"/>
                <w:w w:val="100"/>
                <w:sz w:val="22"/>
              </w:rPr>
              <w:t>全</w:t>
            </w:r>
          </w:p>
          <w:p>
            <w:pPr>
              <w:pStyle w:val="8"/>
              <w:spacing w:before="2" w:line="310" w:lineRule="atLeast"/>
              <w:ind w:left="200" w:right="177"/>
              <w:rPr>
                <w:rFonts w:hint="eastAsia" w:ascii="黑体" w:eastAsia="黑体"/>
                <w:sz w:val="22"/>
              </w:rPr>
            </w:pPr>
            <w:r>
              <w:rPr>
                <w:rFonts w:hint="eastAsia" w:ascii="黑体" w:eastAsia="黑体"/>
                <w:sz w:val="22"/>
              </w:rPr>
              <w:t>社会</w:t>
            </w:r>
          </w:p>
        </w:tc>
        <w:tc>
          <w:tcPr>
            <w:tcW w:w="710" w:type="dxa"/>
            <w:tcBorders>
              <w:right w:val="single" w:color="000000" w:sz="6" w:space="0"/>
            </w:tcBorders>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49" w:type="dxa"/>
            <w:tcBorders>
              <w:left w:val="single" w:color="000000" w:sz="6" w:space="0"/>
            </w:tcBorders>
          </w:tcPr>
          <w:p>
            <w:pPr>
              <w:pStyle w:val="8"/>
              <w:spacing w:before="171" w:line="266" w:lineRule="auto"/>
              <w:ind w:left="171"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tcPr>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59" w:type="dxa"/>
          </w:tcPr>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520"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sz w:val="18"/>
              </w:rPr>
            </w:pPr>
            <w:r>
              <w:rPr>
                <w:sz w:val="18"/>
              </w:rPr>
              <w:t>式</w:t>
            </w:r>
            <w:r>
              <w:rPr>
                <w:spacing w:val="-92"/>
                <w:sz w:val="18"/>
              </w:rPr>
              <w:t>）</w:t>
            </w:r>
            <w:r>
              <w:rPr>
                <w:sz w:val="18"/>
              </w:rPr>
              <w:t>、咨询电话</w:t>
            </w:r>
          </w:p>
        </w:tc>
        <w:tc>
          <w:tcPr>
            <w:tcW w:w="1619" w:type="dxa"/>
          </w:tcPr>
          <w:p>
            <w:pPr>
              <w:pStyle w:val="8"/>
              <w:spacing w:before="38" w:line="324" w:lineRule="auto"/>
              <w:ind w:left="109" w:right="69"/>
              <w:jc w:val="both"/>
              <w:rPr>
                <w:sz w:val="18"/>
              </w:rPr>
            </w:pPr>
            <w:r>
              <w:rPr>
                <w:spacing w:val="21"/>
                <w:sz w:val="18"/>
              </w:rPr>
              <w:t>政府信息公开</w:t>
            </w:r>
            <w:r>
              <w:rPr>
                <w:spacing w:val="-26"/>
                <w:sz w:val="18"/>
              </w:rPr>
              <w:t>条例、就业促进</w:t>
            </w:r>
            <w:r>
              <w:rPr>
                <w:spacing w:val="-30"/>
                <w:sz w:val="18"/>
              </w:rPr>
              <w:t>法、人力资源市</w:t>
            </w:r>
          </w:p>
          <w:p>
            <w:pPr>
              <w:pStyle w:val="8"/>
              <w:spacing w:before="2"/>
              <w:ind w:left="109"/>
              <w:rPr>
                <w:rFonts w:hint="eastAsia" w:eastAsia="仿宋_GB2312"/>
                <w:sz w:val="18"/>
                <w:lang w:eastAsia="zh-CN"/>
              </w:rPr>
            </w:pPr>
            <w:r>
              <w:rPr>
                <w:sz w:val="18"/>
              </w:rPr>
              <w:t>场暂行条例</w:t>
            </w:r>
          </w:p>
        </w:tc>
        <w:tc>
          <w:tcPr>
            <w:tcW w:w="1799"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或变更之日起</w:t>
            </w:r>
            <w:r>
              <w:rPr>
                <w:sz w:val="18"/>
              </w:rPr>
              <w:t>20</w:t>
            </w:r>
            <w:r>
              <w:rPr>
                <w:spacing w:val="-17"/>
                <w:sz w:val="18"/>
              </w:rPr>
              <w:t>个</w:t>
            </w:r>
            <w:r>
              <w:rPr>
                <w:sz w:val="18"/>
              </w:rPr>
              <w:t>工作日内公开</w:t>
            </w:r>
          </w:p>
        </w:tc>
        <w:tc>
          <w:tcPr>
            <w:tcW w:w="719" w:type="dxa"/>
          </w:tcPr>
          <w:p>
            <w:pPr>
              <w:pStyle w:val="8"/>
              <w:spacing w:before="38" w:line="324" w:lineRule="auto"/>
              <w:ind w:left="183" w:right="162"/>
              <w:jc w:val="both"/>
              <w:rPr>
                <w:sz w:val="18"/>
              </w:rPr>
            </w:pPr>
            <w:r>
              <w:rPr>
                <w:rFonts w:hint="eastAsia"/>
                <w:sz w:val="18"/>
                <w:lang w:eastAsia="zh-CN"/>
              </w:rPr>
              <w:t>大八浪</w:t>
            </w:r>
            <w:r>
              <w:rPr>
                <w:sz w:val="18"/>
              </w:rPr>
              <w:t>乡人民政</w:t>
            </w:r>
          </w:p>
          <w:p>
            <w:pPr>
              <w:pStyle w:val="8"/>
              <w:spacing w:before="2"/>
              <w:ind w:left="17"/>
              <w:jc w:val="center"/>
              <w:rPr>
                <w:sz w:val="18"/>
              </w:rPr>
            </w:pPr>
            <w:r>
              <w:rPr>
                <w:sz w:val="18"/>
              </w:rPr>
              <w:t>府</w:t>
            </w:r>
          </w:p>
        </w:tc>
        <w:tc>
          <w:tcPr>
            <w:tcW w:w="1979" w:type="dxa"/>
          </w:tcPr>
          <w:p>
            <w:pPr>
              <w:pStyle w:val="8"/>
              <w:spacing w:before="17"/>
              <w:rPr>
                <w:rFonts w:ascii="方正小标宋简体"/>
                <w:sz w:val="10"/>
              </w:rPr>
            </w:pPr>
          </w:p>
          <w:p>
            <w:pPr>
              <w:pStyle w:val="8"/>
              <w:spacing w:before="82"/>
              <w:ind w:left="113"/>
              <w:rPr>
                <w:rFonts w:hint="eastAsia"/>
                <w:sz w:val="18"/>
                <w:lang w:eastAsia="zh-CN"/>
              </w:rPr>
            </w:pPr>
            <w:r>
              <w:rPr>
                <w:sz w:val="18"/>
              </w:rPr>
              <w:t>便民服务</w:t>
            </w:r>
            <w:r>
              <w:rPr>
                <w:rFonts w:hint="eastAsia"/>
                <w:sz w:val="18"/>
                <w:lang w:eastAsia="zh-CN"/>
              </w:rPr>
              <w:t>中心</w:t>
            </w:r>
          </w:p>
          <w:p>
            <w:pPr>
              <w:pStyle w:val="8"/>
              <w:spacing w:before="82"/>
              <w:ind w:left="113"/>
              <w:rPr>
                <w:sz w:val="18"/>
              </w:rPr>
            </w:pPr>
            <w:r>
              <w:rPr>
                <w:sz w:val="18"/>
              </w:rPr>
              <w:t>基层公共服务平台</w:t>
            </w:r>
          </w:p>
        </w:tc>
        <w:tc>
          <w:tcPr>
            <w:tcW w:w="611"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8"/>
              <w:rPr>
                <w:rFonts w:ascii="方正小标宋简体"/>
                <w:sz w:val="18"/>
              </w:rPr>
            </w:pPr>
          </w:p>
          <w:p>
            <w:pPr>
              <w:pStyle w:val="8"/>
              <w:spacing w:before="10"/>
              <w:rPr>
                <w:rFonts w:ascii="方正小标宋简体"/>
                <w:sz w:val="19"/>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3"/>
              <w:rPr>
                <w:rFonts w:ascii="方正小标宋简体"/>
                <w:sz w:val="10"/>
              </w:rPr>
            </w:pPr>
          </w:p>
          <w:p>
            <w:pPr>
              <w:pStyle w:val="8"/>
              <w:spacing w:line="324" w:lineRule="auto"/>
              <w:ind w:left="179" w:right="168"/>
              <w:rPr>
                <w:sz w:val="18"/>
              </w:rPr>
            </w:pPr>
            <w:r>
              <w:rPr>
                <w:sz w:val="18"/>
              </w:rPr>
              <w:t>创业服务</w:t>
            </w:r>
          </w:p>
        </w:tc>
        <w:tc>
          <w:tcPr>
            <w:tcW w:w="1259" w:type="dxa"/>
          </w:tcPr>
          <w:p>
            <w:pPr>
              <w:pStyle w:val="8"/>
              <w:rPr>
                <w:rFonts w:ascii="方正小标宋简体"/>
                <w:sz w:val="18"/>
              </w:rPr>
            </w:pPr>
          </w:p>
          <w:p>
            <w:pPr>
              <w:pStyle w:val="8"/>
              <w:spacing w:before="13"/>
              <w:rPr>
                <w:rFonts w:ascii="方正小标宋简体"/>
                <w:sz w:val="10"/>
              </w:rPr>
            </w:pPr>
          </w:p>
          <w:p>
            <w:pPr>
              <w:pStyle w:val="8"/>
              <w:spacing w:line="324" w:lineRule="auto"/>
              <w:ind w:left="108" w:right="58"/>
              <w:rPr>
                <w:sz w:val="18"/>
              </w:rPr>
            </w:pPr>
            <w:r>
              <w:rPr>
                <w:sz w:val="18"/>
              </w:rPr>
              <w:t>创业补贴申领</w:t>
            </w:r>
          </w:p>
        </w:tc>
        <w:tc>
          <w:tcPr>
            <w:tcW w:w="2520" w:type="dxa"/>
          </w:tcPr>
          <w:p>
            <w:pPr>
              <w:pStyle w:val="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3"/>
              <w:ind w:left="109"/>
              <w:rPr>
                <w:sz w:val="18"/>
              </w:rPr>
            </w:pPr>
            <w:r>
              <w:rPr>
                <w:sz w:val="18"/>
              </w:rPr>
              <w:t>（方式</w:t>
            </w:r>
            <w:r>
              <w:rPr>
                <w:spacing w:val="-92"/>
                <w:sz w:val="18"/>
              </w:rPr>
              <w:t>）</w:t>
            </w:r>
            <w:r>
              <w:rPr>
                <w:spacing w:val="-7"/>
                <w:sz w:val="18"/>
              </w:rPr>
              <w:t>、办理结果告知方式、</w:t>
            </w:r>
          </w:p>
          <w:p>
            <w:pPr>
              <w:pStyle w:val="8"/>
              <w:spacing w:before="81"/>
              <w:ind w:left="109"/>
              <w:rPr>
                <w:sz w:val="18"/>
              </w:rPr>
            </w:pPr>
            <w:r>
              <w:rPr>
                <w:sz w:val="18"/>
              </w:rPr>
              <w:t>咨询电话</w:t>
            </w:r>
          </w:p>
        </w:tc>
        <w:tc>
          <w:tcPr>
            <w:tcW w:w="1619" w:type="dxa"/>
          </w:tcPr>
          <w:p>
            <w:pPr>
              <w:pStyle w:val="8"/>
              <w:spacing w:before="1"/>
              <w:rPr>
                <w:rFonts w:ascii="方正小标宋简体"/>
                <w:sz w:val="11"/>
              </w:rPr>
            </w:pPr>
          </w:p>
          <w:p>
            <w:pPr>
              <w:pStyle w:val="8"/>
              <w:spacing w:before="1" w:line="324" w:lineRule="auto"/>
              <w:ind w:left="109" w:right="69"/>
              <w:jc w:val="both"/>
              <w:rPr>
                <w:rFonts w:hint="eastAsia" w:eastAsia="仿宋_GB2312"/>
                <w:sz w:val="18"/>
                <w:lang w:eastAsia="zh-CN"/>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8"/>
              <w:spacing w:before="16"/>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或变更之日起</w:t>
            </w:r>
            <w:r>
              <w:rPr>
                <w:sz w:val="18"/>
              </w:rPr>
              <w:t>20</w:t>
            </w:r>
            <w:r>
              <w:rPr>
                <w:spacing w:val="-17"/>
                <w:sz w:val="18"/>
              </w:rPr>
              <w:t>个</w:t>
            </w:r>
            <w:r>
              <w:rPr>
                <w:sz w:val="18"/>
              </w:rPr>
              <w:t>工作日内公开</w:t>
            </w:r>
          </w:p>
        </w:tc>
        <w:tc>
          <w:tcPr>
            <w:tcW w:w="719" w:type="dxa"/>
          </w:tcPr>
          <w:p>
            <w:pPr>
              <w:pStyle w:val="8"/>
              <w:spacing w:before="1"/>
              <w:rPr>
                <w:rFonts w:ascii="方正小标宋简体"/>
                <w:sz w:val="11"/>
              </w:rPr>
            </w:pPr>
          </w:p>
          <w:p>
            <w:pPr>
              <w:pStyle w:val="8"/>
              <w:spacing w:before="1" w:line="324" w:lineRule="auto"/>
              <w:ind w:left="183" w:right="162"/>
              <w:jc w:val="both"/>
              <w:rPr>
                <w:sz w:val="18"/>
              </w:rPr>
            </w:pPr>
            <w:r>
              <w:rPr>
                <w:rFonts w:hint="eastAsia"/>
                <w:sz w:val="18"/>
                <w:lang w:eastAsia="zh-CN"/>
              </w:rPr>
              <w:t>大八浪</w:t>
            </w:r>
            <w:r>
              <w:rPr>
                <w:sz w:val="18"/>
              </w:rPr>
              <w:t>乡人民政府</w:t>
            </w:r>
          </w:p>
        </w:tc>
        <w:tc>
          <w:tcPr>
            <w:tcW w:w="1979" w:type="dxa"/>
          </w:tcPr>
          <w:p>
            <w:pPr>
              <w:pStyle w:val="8"/>
              <w:spacing w:before="16"/>
              <w:rPr>
                <w:rFonts w:ascii="方正小标宋简体"/>
                <w:sz w:val="19"/>
              </w:rPr>
            </w:pPr>
          </w:p>
          <w:p>
            <w:pPr>
              <w:pStyle w:val="8"/>
              <w:spacing w:before="81"/>
              <w:ind w:left="113"/>
              <w:rPr>
                <w:rFonts w:hint="eastAsia"/>
                <w:sz w:val="18"/>
                <w:lang w:eastAsia="zh-CN"/>
              </w:rPr>
            </w:pPr>
            <w:r>
              <w:rPr>
                <w:sz w:val="18"/>
              </w:rPr>
              <w:t>便民服务</w:t>
            </w:r>
            <w:r>
              <w:rPr>
                <w:rFonts w:hint="eastAsia"/>
                <w:sz w:val="18"/>
                <w:lang w:eastAsia="zh-CN"/>
              </w:rPr>
              <w:t>中心</w:t>
            </w:r>
          </w:p>
          <w:p>
            <w:pPr>
              <w:pStyle w:val="8"/>
              <w:spacing w:before="81"/>
              <w:ind w:left="113"/>
              <w:rPr>
                <w:sz w:val="18"/>
              </w:rPr>
            </w:pPr>
            <w:r>
              <w:rPr>
                <w:sz w:val="18"/>
              </w:rPr>
              <w:t>基层公共服务平台</w:t>
            </w:r>
          </w:p>
        </w:tc>
        <w:tc>
          <w:tcPr>
            <w:tcW w:w="611" w:type="dxa"/>
          </w:tcPr>
          <w:p>
            <w:pPr>
              <w:pStyle w:val="8"/>
              <w:rPr>
                <w:rFonts w:ascii="方正小标宋简体"/>
                <w:sz w:val="18"/>
              </w:rPr>
            </w:pPr>
          </w:p>
          <w:p>
            <w:pPr>
              <w:pStyle w:val="8"/>
              <w:spacing w:before="10"/>
              <w:rPr>
                <w:rFonts w:ascii="方正小标宋简体"/>
                <w:sz w:val="19"/>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9"/>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9"/>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720" w:type="dxa"/>
          </w:tcPr>
          <w:p>
            <w:pPr>
              <w:pStyle w:val="8"/>
              <w:spacing w:before="38" w:line="324" w:lineRule="auto"/>
              <w:ind w:left="179" w:right="168"/>
              <w:jc w:val="both"/>
              <w:rPr>
                <w:sz w:val="18"/>
              </w:rPr>
            </w:pPr>
            <w:r>
              <w:rPr>
                <w:sz w:val="18"/>
              </w:rPr>
              <w:t>对就业困难人员实施就业援</w:t>
            </w:r>
          </w:p>
          <w:p>
            <w:pPr>
              <w:pStyle w:val="8"/>
              <w:spacing w:before="4"/>
              <w:ind w:left="7"/>
              <w:jc w:val="center"/>
              <w:rPr>
                <w:sz w:val="18"/>
              </w:rPr>
            </w:pPr>
            <w:r>
              <w:rPr>
                <w:sz w:val="18"/>
              </w:rPr>
              <w:t>助</w:t>
            </w:r>
          </w:p>
        </w:tc>
        <w:tc>
          <w:tcPr>
            <w:tcW w:w="1259"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58"/>
              <w:rPr>
                <w:sz w:val="18"/>
              </w:rPr>
            </w:pPr>
            <w:r>
              <w:rPr>
                <w:sz w:val="18"/>
              </w:rPr>
              <w:t>公益性岗位补贴申领</w:t>
            </w:r>
          </w:p>
        </w:tc>
        <w:tc>
          <w:tcPr>
            <w:tcW w:w="2520" w:type="dxa"/>
          </w:tcPr>
          <w:p>
            <w:pPr>
              <w:pStyle w:val="8"/>
              <w:spacing w:before="13"/>
              <w:rPr>
                <w:rFonts w:ascii="方正小标宋简体"/>
                <w:sz w:val="19"/>
              </w:rPr>
            </w:pPr>
          </w:p>
          <w:p>
            <w:pPr>
              <w:pStyle w:val="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619"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69"/>
              <w:jc w:val="both"/>
              <w:rPr>
                <w:rFonts w:hint="eastAsia" w:eastAsia="仿宋_GB2312"/>
                <w:sz w:val="18"/>
                <w:lang w:eastAsia="zh-CN"/>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或变更之日起</w:t>
            </w:r>
            <w:r>
              <w:rPr>
                <w:sz w:val="18"/>
              </w:rPr>
              <w:t>20</w:t>
            </w:r>
            <w:r>
              <w:rPr>
                <w:spacing w:val="-17"/>
                <w:sz w:val="18"/>
              </w:rPr>
              <w:t>个</w:t>
            </w:r>
            <w:r>
              <w:rPr>
                <w:sz w:val="18"/>
              </w:rPr>
              <w:t>工作日内公开</w:t>
            </w:r>
          </w:p>
        </w:tc>
        <w:tc>
          <w:tcPr>
            <w:tcW w:w="719" w:type="dxa"/>
          </w:tcPr>
          <w:p>
            <w:pPr>
              <w:pStyle w:val="8"/>
              <w:rPr>
                <w:rFonts w:ascii="方正小标宋简体"/>
                <w:sz w:val="18"/>
              </w:rPr>
            </w:pPr>
          </w:p>
          <w:p>
            <w:pPr>
              <w:pStyle w:val="8"/>
              <w:spacing w:before="10"/>
              <w:rPr>
                <w:rFonts w:ascii="方正小标宋简体"/>
                <w:sz w:val="10"/>
              </w:rPr>
            </w:pPr>
          </w:p>
          <w:p>
            <w:pPr>
              <w:pStyle w:val="8"/>
              <w:spacing w:line="324" w:lineRule="auto"/>
              <w:ind w:left="183" w:right="162"/>
              <w:jc w:val="both"/>
              <w:rPr>
                <w:sz w:val="18"/>
              </w:rPr>
            </w:pPr>
            <w:r>
              <w:rPr>
                <w:rFonts w:hint="eastAsia"/>
                <w:sz w:val="18"/>
                <w:lang w:eastAsia="zh-CN"/>
              </w:rPr>
              <w:t>大八浪</w:t>
            </w:r>
            <w:r>
              <w:rPr>
                <w:sz w:val="18"/>
              </w:rPr>
              <w:t>乡人民政府</w:t>
            </w:r>
          </w:p>
        </w:tc>
        <w:tc>
          <w:tcPr>
            <w:tcW w:w="1979" w:type="dxa"/>
          </w:tcPr>
          <w:p>
            <w:pPr>
              <w:pStyle w:val="8"/>
              <w:rPr>
                <w:rFonts w:ascii="方正小标宋简体"/>
                <w:sz w:val="18"/>
              </w:rPr>
            </w:pPr>
          </w:p>
          <w:p>
            <w:pPr>
              <w:pStyle w:val="8"/>
              <w:spacing w:before="7"/>
              <w:rPr>
                <w:rFonts w:ascii="方正小标宋简体"/>
                <w:sz w:val="19"/>
              </w:rPr>
            </w:pPr>
          </w:p>
          <w:p>
            <w:pPr>
              <w:pStyle w:val="8"/>
              <w:spacing w:before="81"/>
              <w:ind w:left="113"/>
              <w:rPr>
                <w:rFonts w:hint="eastAsia"/>
                <w:sz w:val="18"/>
                <w:lang w:eastAsia="zh-CN"/>
              </w:rPr>
            </w:pPr>
            <w:r>
              <w:rPr>
                <w:sz w:val="18"/>
              </w:rPr>
              <w:t>便民服务</w:t>
            </w:r>
            <w:r>
              <w:rPr>
                <w:rFonts w:hint="eastAsia"/>
                <w:sz w:val="18"/>
                <w:lang w:eastAsia="zh-CN"/>
              </w:rPr>
              <w:t>中心</w:t>
            </w:r>
          </w:p>
          <w:p>
            <w:pPr>
              <w:pStyle w:val="8"/>
              <w:spacing w:before="81"/>
              <w:ind w:left="113"/>
              <w:rPr>
                <w:sz w:val="18"/>
              </w:rPr>
            </w:pPr>
            <w:r>
              <w:rPr>
                <w:sz w:val="18"/>
              </w:rPr>
              <w:t>基层公共服务平台</w:t>
            </w:r>
          </w:p>
        </w:tc>
        <w:tc>
          <w:tcPr>
            <w:tcW w:w="61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8"/>
              <w:jc w:val="center"/>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0"/>
              <w:jc w:val="center"/>
              <w:rPr>
                <w:sz w:val="18"/>
              </w:rPr>
            </w:pPr>
            <w:r>
              <w:rPr>
                <w:sz w:val="18"/>
              </w:rPr>
              <w:t>√</w:t>
            </w:r>
          </w:p>
        </w:tc>
      </w:tr>
    </w:tbl>
    <w:p>
      <w:pPr>
        <w:spacing w:after="0"/>
        <w:jc w:val="both"/>
        <w:rPr>
          <w:sz w:val="18"/>
        </w:rPr>
        <w:sectPr>
          <w:pgSz w:w="16840" w:h="11910" w:orient="landscape"/>
          <w:pgMar w:top="1100" w:right="480" w:bottom="1160" w:left="300" w:header="0" w:footer="895" w:gutter="0"/>
          <w:cols w:space="720" w:num="1"/>
        </w:sectPr>
      </w:pPr>
    </w:p>
    <w:p>
      <w:pPr>
        <w:pStyle w:val="3"/>
        <w:spacing w:before="7"/>
        <w:rPr>
          <w:sz w:val="24"/>
        </w:rPr>
      </w:pPr>
    </w:p>
    <w:p>
      <w:pPr>
        <w:pStyle w:val="3"/>
        <w:spacing w:before="14"/>
        <w:ind w:left="2314" w:right="2133"/>
        <w:jc w:val="center"/>
      </w:pPr>
      <w:r>
        <w:t>（</w:t>
      </w:r>
      <w:r>
        <w:rPr>
          <w:rFonts w:hint="eastAsia"/>
          <w:lang w:val="en-US" w:eastAsia="zh-CN"/>
        </w:rPr>
        <w:t>六</w:t>
      </w:r>
      <w:r>
        <w:t>）城乡规划领域基层政务公开标准目录</w:t>
      </w:r>
    </w:p>
    <w:p>
      <w:pPr>
        <w:pStyle w:val="3"/>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2161" w:type="dxa"/>
            <w:vMerge w:val="restart"/>
          </w:tcPr>
          <w:p>
            <w:pPr>
              <w:pStyle w:val="8"/>
              <w:spacing w:before="10"/>
              <w:rPr>
                <w:rFonts w:ascii="方正小标宋简体"/>
                <w:sz w:val="27"/>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3"/>
              <w:rPr>
                <w:rFonts w:ascii="方正小标宋简体"/>
                <w:sz w:val="18"/>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spacing w:before="10"/>
              <w:rPr>
                <w:rFonts w:ascii="方正小标宋简体"/>
                <w:sz w:val="27"/>
              </w:rPr>
            </w:pPr>
          </w:p>
          <w:p>
            <w:pPr>
              <w:pStyle w:val="8"/>
              <w:ind w:left="607"/>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3"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3" w:line="266" w:lineRule="auto"/>
              <w:ind w:left="249" w:right="127" w:hanging="111"/>
              <w:rPr>
                <w:rFonts w:hint="eastAsia" w:ascii="黑体" w:eastAsia="黑体"/>
                <w:sz w:val="22"/>
              </w:rPr>
            </w:pPr>
            <w:r>
              <w:rPr>
                <w:rFonts w:hint="eastAsia" w:ascii="黑体" w:eastAsia="黑体"/>
                <w:sz w:val="22"/>
              </w:rPr>
              <w:t>全社会</w:t>
            </w:r>
          </w:p>
        </w:tc>
        <w:tc>
          <w:tcPr>
            <w:tcW w:w="711" w:type="dxa"/>
          </w:tcPr>
          <w:p>
            <w:pPr>
              <w:pStyle w:val="8"/>
              <w:spacing w:before="173" w:line="266" w:lineRule="auto"/>
              <w:ind w:left="133" w:right="123"/>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65" w:right="152"/>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8"/>
              <w:jc w:val="center"/>
              <w:rPr>
                <w:rFonts w:hint="eastAsia" w:ascii="黑体" w:eastAsia="黑体"/>
                <w:sz w:val="22"/>
              </w:rPr>
            </w:pPr>
            <w:r>
              <w:rPr>
                <w:rFonts w:hint="eastAsia" w:ascii="黑体" w:eastAsia="黑体"/>
                <w:sz w:val="22"/>
              </w:rPr>
              <w:t>依申请公</w:t>
            </w:r>
          </w:p>
          <w:p>
            <w:pPr>
              <w:pStyle w:val="8"/>
              <w:spacing w:line="275" w:lineRule="exact"/>
              <w:ind w:left="8"/>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6"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right="216"/>
              <w:jc w:val="right"/>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80" w:type="dxa"/>
          </w:tcPr>
          <w:p>
            <w:pPr>
              <w:pStyle w:val="8"/>
              <w:spacing w:before="13"/>
              <w:rPr>
                <w:rFonts w:ascii="方正小标宋简体"/>
                <w:sz w:val="19"/>
              </w:rPr>
            </w:pPr>
          </w:p>
          <w:p>
            <w:pPr>
              <w:pStyle w:val="8"/>
              <w:spacing w:before="1"/>
              <w:ind w:right="167"/>
              <w:jc w:val="right"/>
              <w:rPr>
                <w:sz w:val="18"/>
              </w:rPr>
            </w:pPr>
            <w:r>
              <w:rPr>
                <w:sz w:val="18"/>
              </w:rPr>
              <w:t>法规文件</w:t>
            </w:r>
          </w:p>
        </w:tc>
        <w:tc>
          <w:tcPr>
            <w:tcW w:w="1800" w:type="dxa"/>
          </w:tcPr>
          <w:p>
            <w:pPr>
              <w:pStyle w:val="8"/>
              <w:spacing w:before="38" w:line="324" w:lineRule="auto"/>
              <w:ind w:left="108" w:right="59"/>
              <w:rPr>
                <w:sz w:val="18"/>
              </w:rPr>
            </w:pPr>
            <w:r>
              <w:rPr>
                <w:sz w:val="18"/>
              </w:rPr>
              <w:t>城乡规划领域相关</w:t>
            </w:r>
            <w:r>
              <w:rPr>
                <w:spacing w:val="-2"/>
                <w:sz w:val="18"/>
              </w:rPr>
              <w:t>法律、法规、规章、</w:t>
            </w:r>
          </w:p>
          <w:p>
            <w:pPr>
              <w:pStyle w:val="8"/>
              <w:spacing w:before="1"/>
              <w:ind w:left="108"/>
              <w:rPr>
                <w:sz w:val="18"/>
              </w:rPr>
            </w:pPr>
            <w:r>
              <w:rPr>
                <w:sz w:val="18"/>
              </w:rPr>
              <w:t>规范性文件</w:t>
            </w:r>
          </w:p>
        </w:tc>
        <w:tc>
          <w:tcPr>
            <w:tcW w:w="2161" w:type="dxa"/>
          </w:tcPr>
          <w:p>
            <w:pPr>
              <w:pStyle w:val="8"/>
              <w:spacing w:before="17"/>
              <w:rPr>
                <w:rFonts w:ascii="方正小标宋简体"/>
                <w:sz w:val="10"/>
              </w:rPr>
            </w:pPr>
          </w:p>
          <w:p>
            <w:pPr>
              <w:pStyle w:val="8"/>
              <w:spacing w:line="324" w:lineRule="auto"/>
              <w:ind w:left="108" w:right="96"/>
              <w:rPr>
                <w:rFonts w:hint="eastAsia" w:eastAsia="仿宋_GB2312"/>
                <w:sz w:val="18"/>
                <w:lang w:eastAsia="zh-CN"/>
              </w:rPr>
            </w:pPr>
            <w:r>
              <w:rPr>
                <w:spacing w:val="-13"/>
                <w:sz w:val="18"/>
              </w:rPr>
              <w:t>城乡规划法</w:t>
            </w:r>
            <w:r>
              <w:rPr>
                <w:spacing w:val="-30"/>
                <w:sz w:val="18"/>
              </w:rPr>
              <w:t>、政府信</w:t>
            </w:r>
            <w:r>
              <w:rPr>
                <w:sz w:val="18"/>
              </w:rPr>
              <w:t>息公开条例</w:t>
            </w:r>
          </w:p>
        </w:tc>
        <w:tc>
          <w:tcPr>
            <w:tcW w:w="1440" w:type="dxa"/>
          </w:tcPr>
          <w:p>
            <w:pPr>
              <w:pStyle w:val="8"/>
              <w:spacing w:before="38" w:line="324" w:lineRule="auto"/>
              <w:ind w:left="107" w:right="67"/>
              <w:rPr>
                <w:sz w:val="18"/>
              </w:rPr>
            </w:pPr>
            <w:r>
              <w:rPr>
                <w:sz w:val="18"/>
              </w:rPr>
              <w:t>信息形成或者变更之日起20</w:t>
            </w:r>
          </w:p>
          <w:p>
            <w:pPr>
              <w:pStyle w:val="8"/>
              <w:spacing w:before="1"/>
              <w:ind w:left="107"/>
              <w:rPr>
                <w:sz w:val="18"/>
              </w:rPr>
            </w:pPr>
            <w:r>
              <w:rPr>
                <w:sz w:val="18"/>
              </w:rPr>
              <w:t>个工作日内</w:t>
            </w:r>
          </w:p>
        </w:tc>
        <w:tc>
          <w:tcPr>
            <w:tcW w:w="1080" w:type="dxa"/>
          </w:tcPr>
          <w:p>
            <w:pPr>
              <w:pStyle w:val="8"/>
              <w:spacing w:before="17"/>
              <w:rPr>
                <w:rFonts w:ascii="方正小标宋简体"/>
                <w:sz w:val="10"/>
              </w:rPr>
            </w:pPr>
          </w:p>
          <w:p>
            <w:pPr>
              <w:pStyle w:val="8"/>
              <w:spacing w:line="324" w:lineRule="auto"/>
              <w:ind w:left="268" w:right="168" w:hanging="89"/>
              <w:rPr>
                <w:sz w:val="18"/>
              </w:rPr>
            </w:pPr>
            <w:r>
              <w:rPr>
                <w:rFonts w:hint="eastAsia"/>
                <w:sz w:val="18"/>
                <w:lang w:eastAsia="zh-CN"/>
              </w:rPr>
              <w:t>大八浪</w:t>
            </w:r>
            <w:r>
              <w:rPr>
                <w:sz w:val="18"/>
              </w:rPr>
              <w:t>乡人民政府</w:t>
            </w:r>
          </w:p>
        </w:tc>
        <w:tc>
          <w:tcPr>
            <w:tcW w:w="2756" w:type="dxa"/>
          </w:tcPr>
          <w:p>
            <w:pPr>
              <w:pStyle w:val="8"/>
              <w:numPr>
                <w:ilvl w:val="0"/>
                <w:numId w:val="0"/>
              </w:numPr>
              <w:tabs>
                <w:tab w:val="left" w:pos="289"/>
              </w:tabs>
              <w:spacing w:before="82" w:after="0" w:line="240" w:lineRule="auto"/>
              <w:ind w:left="106" w:leftChars="0" w:right="0" w:rightChars="0"/>
              <w:jc w:val="left"/>
              <w:rPr>
                <w:rFonts w:hint="eastAsia"/>
                <w:sz w:val="18"/>
                <w:lang w:eastAsia="zh-CN"/>
              </w:rPr>
            </w:pPr>
            <w:r>
              <w:rPr>
                <w:sz w:val="18"/>
              </w:rPr>
              <w:t>便民服务</w:t>
            </w:r>
            <w:r>
              <w:rPr>
                <w:rFonts w:hint="eastAsia"/>
                <w:sz w:val="18"/>
                <w:lang w:eastAsia="zh-CN"/>
              </w:rPr>
              <w:t>中心</w:t>
            </w:r>
          </w:p>
          <w:p>
            <w:pPr>
              <w:pStyle w:val="8"/>
              <w:numPr>
                <w:ilvl w:val="0"/>
                <w:numId w:val="0"/>
              </w:numPr>
              <w:tabs>
                <w:tab w:val="left" w:pos="289"/>
              </w:tabs>
              <w:spacing w:before="82" w:after="0" w:line="240" w:lineRule="auto"/>
              <w:ind w:left="106" w:leftChars="0" w:right="0" w:rightChars="0"/>
              <w:jc w:val="left"/>
              <w:rPr>
                <w:sz w:val="18"/>
              </w:rPr>
            </w:pPr>
            <w:r>
              <w:rPr>
                <w:rFonts w:hint="eastAsia"/>
                <w:sz w:val="18"/>
                <w:lang w:val="en-US" w:eastAsia="zh-CN"/>
              </w:rPr>
              <w:t>公共</w:t>
            </w:r>
            <w:r>
              <w:rPr>
                <w:sz w:val="18"/>
              </w:rPr>
              <w:t>服务中心</w:t>
            </w:r>
          </w:p>
        </w:tc>
        <w:tc>
          <w:tcPr>
            <w:tcW w:w="720"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rPr>
                <w:rFonts w:ascii="方正小标宋简体"/>
                <w:sz w:val="18"/>
              </w:rPr>
            </w:pPr>
          </w:p>
          <w:p>
            <w:pPr>
              <w:pStyle w:val="8"/>
              <w:spacing w:before="7"/>
              <w:rPr>
                <w:rFonts w:ascii="方正小标宋简体"/>
                <w:sz w:val="19"/>
              </w:rPr>
            </w:pPr>
          </w:p>
          <w:p>
            <w:pPr>
              <w:pStyle w:val="8"/>
              <w:ind w:right="167"/>
              <w:jc w:val="right"/>
              <w:rPr>
                <w:sz w:val="18"/>
              </w:rPr>
            </w:pPr>
            <w:r>
              <w:rPr>
                <w:sz w:val="18"/>
              </w:rPr>
              <w:t>办事服务</w:t>
            </w:r>
          </w:p>
        </w:tc>
        <w:tc>
          <w:tcPr>
            <w:tcW w:w="1800" w:type="dxa"/>
          </w:tcPr>
          <w:p>
            <w:pPr>
              <w:pStyle w:val="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8"/>
              <w:spacing w:before="3"/>
              <w:ind w:left="108"/>
              <w:rPr>
                <w:sz w:val="18"/>
              </w:rPr>
            </w:pPr>
            <w:r>
              <w:rPr>
                <w:sz w:val="18"/>
              </w:rPr>
              <w:t>全部材料目录</w:t>
            </w:r>
          </w:p>
        </w:tc>
        <w:tc>
          <w:tcPr>
            <w:tcW w:w="2161" w:type="dxa"/>
          </w:tcPr>
          <w:p>
            <w:pPr>
              <w:pStyle w:val="8"/>
              <w:rPr>
                <w:rFonts w:ascii="方正小标宋简体"/>
                <w:sz w:val="18"/>
              </w:rPr>
            </w:pPr>
          </w:p>
          <w:p>
            <w:pPr>
              <w:pStyle w:val="8"/>
              <w:spacing w:before="7"/>
              <w:rPr>
                <w:rFonts w:ascii="方正小标宋简体"/>
                <w:sz w:val="19"/>
              </w:rPr>
            </w:pPr>
          </w:p>
          <w:p>
            <w:pPr>
              <w:pStyle w:val="8"/>
              <w:ind w:left="108"/>
              <w:rPr>
                <w:rFonts w:hint="eastAsia" w:eastAsia="仿宋_GB2312"/>
                <w:sz w:val="18"/>
                <w:lang w:eastAsia="zh-CN"/>
              </w:rPr>
            </w:pPr>
            <w:r>
              <w:rPr>
                <w:sz w:val="18"/>
              </w:rPr>
              <w:t>政府信息公开条例</w:t>
            </w:r>
          </w:p>
        </w:tc>
        <w:tc>
          <w:tcPr>
            <w:tcW w:w="1440" w:type="dxa"/>
          </w:tcPr>
          <w:p>
            <w:pPr>
              <w:pStyle w:val="8"/>
              <w:rPr>
                <w:rFonts w:ascii="方正小标宋简体"/>
                <w:sz w:val="18"/>
              </w:rPr>
            </w:pPr>
          </w:p>
          <w:p>
            <w:pPr>
              <w:pStyle w:val="8"/>
              <w:spacing w:before="7"/>
              <w:rPr>
                <w:rFonts w:ascii="方正小标宋简体"/>
                <w:sz w:val="19"/>
              </w:rPr>
            </w:pPr>
          </w:p>
          <w:p>
            <w:pPr>
              <w:pStyle w:val="8"/>
              <w:ind w:left="359"/>
              <w:rPr>
                <w:sz w:val="18"/>
              </w:rPr>
            </w:pPr>
            <w:r>
              <w:rPr>
                <w:sz w:val="18"/>
              </w:rPr>
              <w:t>实时公开</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268" w:right="168" w:hanging="89"/>
              <w:rPr>
                <w:sz w:val="18"/>
              </w:rPr>
            </w:pPr>
            <w:r>
              <w:rPr>
                <w:rFonts w:hint="eastAsia"/>
                <w:sz w:val="18"/>
                <w:lang w:eastAsia="zh-CN"/>
              </w:rPr>
              <w:t>大八浪</w:t>
            </w:r>
            <w:r>
              <w:rPr>
                <w:sz w:val="18"/>
              </w:rPr>
              <w:t>乡人民政府</w:t>
            </w:r>
          </w:p>
        </w:tc>
        <w:tc>
          <w:tcPr>
            <w:tcW w:w="2756" w:type="dxa"/>
          </w:tcPr>
          <w:p>
            <w:pPr>
              <w:pStyle w:val="8"/>
              <w:rPr>
                <w:rFonts w:ascii="方正小标宋简体"/>
                <w:sz w:val="18"/>
              </w:rPr>
            </w:pPr>
          </w:p>
          <w:p>
            <w:pPr>
              <w:pStyle w:val="8"/>
              <w:spacing w:before="10"/>
              <w:rPr>
                <w:rFonts w:ascii="方正小标宋简体"/>
                <w:sz w:val="10"/>
              </w:rPr>
            </w:pPr>
          </w:p>
          <w:p>
            <w:pPr>
              <w:pStyle w:val="8"/>
              <w:numPr>
                <w:ilvl w:val="0"/>
                <w:numId w:val="0"/>
              </w:numPr>
              <w:tabs>
                <w:tab w:val="left" w:pos="289"/>
              </w:tabs>
              <w:spacing w:before="82" w:after="0" w:line="240" w:lineRule="auto"/>
              <w:ind w:left="106" w:leftChars="0" w:right="0" w:rightChars="0"/>
              <w:jc w:val="left"/>
              <w:rPr>
                <w:rFonts w:hint="eastAsia"/>
                <w:sz w:val="18"/>
                <w:lang w:eastAsia="zh-CN"/>
              </w:rPr>
            </w:pPr>
            <w:r>
              <w:rPr>
                <w:sz w:val="18"/>
              </w:rPr>
              <w:t>便民服务</w:t>
            </w:r>
            <w:r>
              <w:rPr>
                <w:rFonts w:hint="eastAsia"/>
                <w:sz w:val="18"/>
                <w:lang w:eastAsia="zh-CN"/>
              </w:rPr>
              <w:t>中心</w:t>
            </w:r>
          </w:p>
          <w:p>
            <w:pPr>
              <w:pStyle w:val="8"/>
              <w:numPr>
                <w:ilvl w:val="0"/>
                <w:numId w:val="0"/>
              </w:numPr>
              <w:tabs>
                <w:tab w:val="left" w:pos="289"/>
              </w:tabs>
              <w:spacing w:before="82" w:after="0" w:line="240" w:lineRule="auto"/>
              <w:ind w:left="106" w:leftChars="0" w:right="0" w:rightChars="0"/>
              <w:jc w:val="left"/>
              <w:rPr>
                <w:sz w:val="18"/>
              </w:rPr>
            </w:pPr>
            <w:r>
              <w:rPr>
                <w:rFonts w:hint="eastAsia"/>
                <w:sz w:val="18"/>
                <w:lang w:val="en-US" w:eastAsia="zh-CN"/>
              </w:rPr>
              <w:t>公共</w:t>
            </w:r>
            <w:r>
              <w:rPr>
                <w:sz w:val="18"/>
              </w:rPr>
              <w:t>服务中心</w:t>
            </w:r>
          </w:p>
        </w:tc>
        <w:tc>
          <w:tcPr>
            <w:tcW w:w="720" w:type="dxa"/>
          </w:tcPr>
          <w:p>
            <w:pPr>
              <w:pStyle w:val="8"/>
              <w:rPr>
                <w:rFonts w:ascii="方正小标宋简体"/>
                <w:sz w:val="18"/>
              </w:rPr>
            </w:pPr>
          </w:p>
          <w:p>
            <w:pPr>
              <w:pStyle w:val="8"/>
              <w:spacing w:before="7"/>
              <w:rPr>
                <w:rFonts w:ascii="方正小标宋简体"/>
                <w:sz w:val="19"/>
              </w:rPr>
            </w:pPr>
          </w:p>
          <w:p>
            <w:pPr>
              <w:pStyle w:val="8"/>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rPr>
                <w:rFonts w:ascii="方正小标宋简体"/>
                <w:sz w:val="18"/>
              </w:rPr>
            </w:pPr>
          </w:p>
          <w:p>
            <w:pPr>
              <w:pStyle w:val="8"/>
              <w:spacing w:before="7"/>
              <w:rPr>
                <w:rFonts w:ascii="方正小标宋简体"/>
                <w:sz w:val="19"/>
              </w:rPr>
            </w:pPr>
          </w:p>
          <w:p>
            <w:pPr>
              <w:pStyle w:val="8"/>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bl>
    <w:p>
      <w:pPr>
        <w:spacing w:after="0"/>
        <w:rPr>
          <w:rFonts w:ascii="Times New Roman"/>
          <w:sz w:val="18"/>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w:t>
      </w:r>
      <w:r>
        <w:rPr>
          <w:rFonts w:hint="eastAsia"/>
          <w:lang w:val="en-US" w:eastAsia="zh-CN"/>
        </w:rPr>
        <w:t>七</w:t>
      </w:r>
      <w:r>
        <w:t>）农村集体土地征收基层政务公开标准目录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713"/>
        <w:gridCol w:w="1259"/>
        <w:gridCol w:w="1978"/>
        <w:gridCol w:w="1618"/>
        <w:gridCol w:w="1783"/>
        <w:gridCol w:w="552"/>
        <w:gridCol w:w="872"/>
        <w:gridCol w:w="550"/>
        <w:gridCol w:w="718"/>
        <w:gridCol w:w="71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439"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713" w:type="dxa"/>
            <w:vMerge w:val="restart"/>
          </w:tcPr>
          <w:p>
            <w:pPr>
              <w:pStyle w:val="8"/>
              <w:spacing w:before="10"/>
              <w:rPr>
                <w:rFonts w:ascii="方正小标宋简体"/>
                <w:sz w:val="27"/>
              </w:rPr>
            </w:pPr>
          </w:p>
          <w:p>
            <w:pPr>
              <w:pStyle w:val="8"/>
              <w:ind w:left="478"/>
              <w:rPr>
                <w:rFonts w:hint="eastAsia" w:ascii="黑体" w:eastAsia="黑体"/>
                <w:sz w:val="22"/>
              </w:rPr>
            </w:pPr>
            <w:r>
              <w:rPr>
                <w:rFonts w:hint="eastAsia" w:ascii="黑体" w:eastAsia="黑体"/>
                <w:sz w:val="22"/>
              </w:rPr>
              <w:t>公开内容（要素）</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公开依据</w:t>
            </w:r>
          </w:p>
        </w:tc>
        <w:tc>
          <w:tcPr>
            <w:tcW w:w="1978" w:type="dxa"/>
            <w:vMerge w:val="restart"/>
          </w:tcPr>
          <w:p>
            <w:pPr>
              <w:pStyle w:val="8"/>
              <w:spacing w:before="10"/>
              <w:rPr>
                <w:rFonts w:ascii="方正小标宋简体"/>
                <w:sz w:val="27"/>
              </w:rPr>
            </w:pPr>
          </w:p>
          <w:p>
            <w:pPr>
              <w:pStyle w:val="8"/>
              <w:ind w:left="553"/>
              <w:rPr>
                <w:rFonts w:hint="eastAsia" w:ascii="黑体" w:eastAsia="黑体"/>
                <w:sz w:val="22"/>
              </w:rPr>
            </w:pPr>
            <w:r>
              <w:rPr>
                <w:rFonts w:hint="eastAsia" w:ascii="黑体" w:eastAsia="黑体"/>
                <w:sz w:val="22"/>
              </w:rPr>
              <w:t>公开时限</w:t>
            </w:r>
          </w:p>
        </w:tc>
        <w:tc>
          <w:tcPr>
            <w:tcW w:w="1618" w:type="dxa"/>
            <w:vMerge w:val="restart"/>
          </w:tcPr>
          <w:p>
            <w:pPr>
              <w:pStyle w:val="8"/>
              <w:spacing w:before="10"/>
              <w:rPr>
                <w:rFonts w:ascii="方正小标宋简体"/>
                <w:sz w:val="27"/>
              </w:rPr>
            </w:pPr>
          </w:p>
          <w:p>
            <w:pPr>
              <w:pStyle w:val="8"/>
              <w:ind w:left="375"/>
              <w:rPr>
                <w:rFonts w:hint="eastAsia" w:ascii="黑体" w:eastAsia="黑体"/>
                <w:sz w:val="22"/>
              </w:rPr>
            </w:pPr>
            <w:r>
              <w:rPr>
                <w:rFonts w:hint="eastAsia" w:ascii="黑体" w:eastAsia="黑体"/>
                <w:sz w:val="22"/>
              </w:rPr>
              <w:t>公开主体</w:t>
            </w:r>
          </w:p>
        </w:tc>
        <w:tc>
          <w:tcPr>
            <w:tcW w:w="1783" w:type="dxa"/>
            <w:vMerge w:val="restart"/>
          </w:tcPr>
          <w:p>
            <w:pPr>
              <w:pStyle w:val="8"/>
              <w:spacing w:before="10"/>
              <w:rPr>
                <w:rFonts w:ascii="方正小标宋简体"/>
                <w:sz w:val="27"/>
              </w:rPr>
            </w:pPr>
          </w:p>
          <w:p>
            <w:pPr>
              <w:pStyle w:val="8"/>
              <w:ind w:left="130"/>
              <w:rPr>
                <w:rFonts w:hint="eastAsia" w:ascii="黑体" w:eastAsia="黑体"/>
                <w:sz w:val="22"/>
              </w:rPr>
            </w:pPr>
            <w:r>
              <w:rPr>
                <w:rFonts w:hint="eastAsia" w:ascii="黑体" w:eastAsia="黑体"/>
                <w:sz w:val="22"/>
              </w:rPr>
              <w:t>公开渠道和载体</w:t>
            </w:r>
          </w:p>
        </w:tc>
        <w:tc>
          <w:tcPr>
            <w:tcW w:w="1424" w:type="dxa"/>
            <w:gridSpan w:val="2"/>
          </w:tcPr>
          <w:p>
            <w:pPr>
              <w:pStyle w:val="8"/>
              <w:spacing w:before="15" w:line="277" w:lineRule="exact"/>
              <w:ind w:left="284"/>
              <w:rPr>
                <w:rFonts w:hint="eastAsia" w:ascii="黑体" w:eastAsia="黑体"/>
                <w:sz w:val="22"/>
              </w:rPr>
            </w:pPr>
            <w:r>
              <w:rPr>
                <w:rFonts w:hint="eastAsia" w:ascii="黑体" w:eastAsia="黑体"/>
                <w:sz w:val="22"/>
              </w:rPr>
              <w:t>公开对象</w:t>
            </w:r>
          </w:p>
        </w:tc>
        <w:tc>
          <w:tcPr>
            <w:tcW w:w="1268" w:type="dxa"/>
            <w:gridSpan w:val="2"/>
          </w:tcPr>
          <w:p>
            <w:pPr>
              <w:pStyle w:val="8"/>
              <w:spacing w:before="15" w:line="277" w:lineRule="exact"/>
              <w:ind w:left="210"/>
              <w:rPr>
                <w:rFonts w:hint="eastAsia" w:ascii="黑体" w:eastAsia="黑体"/>
                <w:sz w:val="22"/>
              </w:rPr>
            </w:pPr>
            <w:r>
              <w:rPr>
                <w:rFonts w:hint="eastAsia" w:ascii="黑体" w:eastAsia="黑体"/>
                <w:sz w:val="22"/>
              </w:rPr>
              <w:t>公开方式</w:t>
            </w:r>
          </w:p>
        </w:tc>
        <w:tc>
          <w:tcPr>
            <w:tcW w:w="1436" w:type="dxa"/>
            <w:gridSpan w:val="2"/>
          </w:tcPr>
          <w:p>
            <w:pPr>
              <w:pStyle w:val="8"/>
              <w:spacing w:before="15" w:line="277" w:lineRule="exact"/>
              <w:ind w:left="29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19" w:type="dxa"/>
          </w:tcPr>
          <w:p>
            <w:pPr>
              <w:pStyle w:val="8"/>
              <w:spacing w:before="173" w:line="266" w:lineRule="auto"/>
              <w:ind w:left="139" w:right="127"/>
              <w:rPr>
                <w:rFonts w:hint="eastAsia" w:ascii="黑体" w:eastAsia="黑体"/>
                <w:sz w:val="22"/>
              </w:rPr>
            </w:pPr>
            <w:r>
              <w:rPr>
                <w:rFonts w:hint="eastAsia" w:ascii="黑体" w:eastAsia="黑体"/>
                <w:sz w:val="22"/>
              </w:rPr>
              <w:t>二级事项</w:t>
            </w:r>
          </w:p>
        </w:tc>
        <w:tc>
          <w:tcPr>
            <w:tcW w:w="2713"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978" w:type="dxa"/>
            <w:vMerge w:val="continue"/>
            <w:tcBorders>
              <w:top w:val="nil"/>
            </w:tcBorders>
          </w:tcPr>
          <w:p>
            <w:pPr>
              <w:rPr>
                <w:sz w:val="2"/>
                <w:szCs w:val="2"/>
              </w:rPr>
            </w:pPr>
          </w:p>
        </w:tc>
        <w:tc>
          <w:tcPr>
            <w:tcW w:w="1618" w:type="dxa"/>
            <w:vMerge w:val="continue"/>
            <w:tcBorders>
              <w:top w:val="nil"/>
            </w:tcBorders>
          </w:tcPr>
          <w:p>
            <w:pPr>
              <w:rPr>
                <w:sz w:val="2"/>
                <w:szCs w:val="2"/>
              </w:rPr>
            </w:pPr>
          </w:p>
        </w:tc>
        <w:tc>
          <w:tcPr>
            <w:tcW w:w="1783" w:type="dxa"/>
            <w:vMerge w:val="continue"/>
            <w:tcBorders>
              <w:top w:val="nil"/>
            </w:tcBorders>
          </w:tcPr>
          <w:p>
            <w:pPr>
              <w:rPr>
                <w:sz w:val="2"/>
                <w:szCs w:val="2"/>
              </w:rPr>
            </w:pPr>
          </w:p>
        </w:tc>
        <w:tc>
          <w:tcPr>
            <w:tcW w:w="552" w:type="dxa"/>
          </w:tcPr>
          <w:p>
            <w:pPr>
              <w:pStyle w:val="8"/>
              <w:spacing w:before="17" w:line="266" w:lineRule="auto"/>
              <w:ind w:left="176" w:right="142"/>
              <w:rPr>
                <w:rFonts w:hint="eastAsia" w:ascii="黑体" w:eastAsia="黑体"/>
                <w:sz w:val="22"/>
              </w:rPr>
            </w:pPr>
            <w:r>
              <w:rPr>
                <w:rFonts w:hint="eastAsia" w:ascii="黑体" w:eastAsia="黑体"/>
                <w:sz w:val="22"/>
              </w:rPr>
              <w:t>全社</w:t>
            </w:r>
          </w:p>
          <w:p>
            <w:pPr>
              <w:pStyle w:val="8"/>
              <w:spacing w:line="275" w:lineRule="exact"/>
              <w:ind w:left="176"/>
              <w:rPr>
                <w:rFonts w:hint="eastAsia" w:ascii="黑体" w:eastAsia="黑体"/>
                <w:sz w:val="22"/>
              </w:rPr>
            </w:pPr>
            <w:r>
              <w:rPr>
                <w:rFonts w:hint="eastAsia" w:ascii="黑体" w:eastAsia="黑体"/>
                <w:w w:val="100"/>
                <w:sz w:val="22"/>
              </w:rPr>
              <w:t>会</w:t>
            </w:r>
          </w:p>
        </w:tc>
        <w:tc>
          <w:tcPr>
            <w:tcW w:w="872" w:type="dxa"/>
          </w:tcPr>
          <w:p>
            <w:pPr>
              <w:pStyle w:val="8"/>
              <w:spacing w:before="173" w:line="266" w:lineRule="auto"/>
              <w:ind w:left="231" w:right="186"/>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81" w:right="135"/>
              <w:rPr>
                <w:rFonts w:hint="eastAsia" w:ascii="黑体" w:eastAsia="黑体"/>
                <w:sz w:val="22"/>
              </w:rPr>
            </w:pPr>
            <w:r>
              <w:rPr>
                <w:rFonts w:hint="eastAsia" w:ascii="黑体" w:eastAsia="黑体"/>
                <w:sz w:val="22"/>
              </w:rPr>
              <w:t>主动</w:t>
            </w:r>
          </w:p>
        </w:tc>
        <w:tc>
          <w:tcPr>
            <w:tcW w:w="718" w:type="dxa"/>
          </w:tcPr>
          <w:p>
            <w:pPr>
              <w:pStyle w:val="8"/>
              <w:spacing w:before="17" w:line="266" w:lineRule="auto"/>
              <w:ind w:left="156" w:right="107"/>
              <w:rPr>
                <w:rFonts w:hint="eastAsia" w:ascii="黑体" w:eastAsia="黑体"/>
                <w:sz w:val="22"/>
              </w:rPr>
            </w:pPr>
            <w:r>
              <w:rPr>
                <w:rFonts w:hint="eastAsia" w:ascii="黑体" w:eastAsia="黑体"/>
                <w:sz w:val="22"/>
              </w:rPr>
              <w:t>依申请公</w:t>
            </w:r>
          </w:p>
          <w:p>
            <w:pPr>
              <w:pStyle w:val="8"/>
              <w:spacing w:line="275" w:lineRule="exact"/>
              <w:ind w:left="267"/>
              <w:rPr>
                <w:rFonts w:hint="eastAsia" w:ascii="黑体" w:eastAsia="黑体"/>
                <w:sz w:val="22"/>
              </w:rPr>
            </w:pPr>
            <w:r>
              <w:rPr>
                <w:rFonts w:hint="eastAsia" w:ascii="黑体" w:eastAsia="黑体"/>
                <w:w w:val="100"/>
                <w:sz w:val="22"/>
              </w:rPr>
              <w:t>开</w:t>
            </w:r>
          </w:p>
        </w:tc>
        <w:tc>
          <w:tcPr>
            <w:tcW w:w="718" w:type="dxa"/>
          </w:tcPr>
          <w:p>
            <w:pPr>
              <w:pStyle w:val="8"/>
              <w:spacing w:before="10"/>
              <w:rPr>
                <w:rFonts w:ascii="方正小标宋简体"/>
                <w:sz w:val="18"/>
              </w:rPr>
            </w:pPr>
          </w:p>
          <w:p>
            <w:pPr>
              <w:pStyle w:val="8"/>
              <w:spacing w:before="1"/>
              <w:ind w:left="158"/>
              <w:rPr>
                <w:rFonts w:hint="eastAsia" w:ascii="黑体" w:eastAsia="黑体"/>
                <w:sz w:val="22"/>
              </w:rPr>
            </w:pPr>
            <w:r>
              <w:rPr>
                <w:rFonts w:hint="eastAsia" w:ascii="黑体" w:eastAsia="黑体"/>
                <w:sz w:val="22"/>
              </w:rPr>
              <w:t>县级</w:t>
            </w:r>
          </w:p>
        </w:tc>
        <w:tc>
          <w:tcPr>
            <w:tcW w:w="718" w:type="dxa"/>
          </w:tcPr>
          <w:p>
            <w:pPr>
              <w:pStyle w:val="8"/>
              <w:spacing w:before="173" w:line="266" w:lineRule="auto"/>
              <w:ind w:left="160" w:right="103"/>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54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9"/>
              <w:rPr>
                <w:rFonts w:ascii="方正小标宋简体"/>
                <w:sz w:val="23"/>
              </w:rPr>
            </w:pPr>
          </w:p>
          <w:p>
            <w:pPr>
              <w:pStyle w:val="8"/>
              <w:spacing w:line="249" w:lineRule="auto"/>
              <w:ind w:left="179" w:right="168"/>
              <w:jc w:val="both"/>
              <w:rPr>
                <w:sz w:val="18"/>
              </w:rPr>
            </w:pPr>
            <w:r>
              <w:rPr>
                <w:sz w:val="18"/>
              </w:rPr>
              <w:t>征地前期准备</w:t>
            </w:r>
          </w:p>
        </w:tc>
        <w:tc>
          <w:tcPr>
            <w:tcW w:w="719" w:type="dxa"/>
            <w:vMerge w:val="restart"/>
          </w:tcPr>
          <w:p>
            <w:pPr>
              <w:pStyle w:val="8"/>
              <w:rPr>
                <w:rFonts w:ascii="方正小标宋简体"/>
                <w:sz w:val="18"/>
              </w:rPr>
            </w:pPr>
          </w:p>
          <w:p>
            <w:pPr>
              <w:pStyle w:val="8"/>
              <w:rPr>
                <w:rFonts w:ascii="方正小标宋简体"/>
                <w:sz w:val="18"/>
              </w:rPr>
            </w:pPr>
          </w:p>
          <w:p>
            <w:pPr>
              <w:pStyle w:val="8"/>
              <w:spacing w:before="13"/>
              <w:rPr>
                <w:rFonts w:ascii="方正小标宋简体"/>
                <w:sz w:val="16"/>
              </w:rPr>
            </w:pPr>
          </w:p>
          <w:p>
            <w:pPr>
              <w:pStyle w:val="8"/>
              <w:spacing w:line="249" w:lineRule="auto"/>
              <w:ind w:left="180" w:right="166"/>
              <w:jc w:val="both"/>
              <w:rPr>
                <w:sz w:val="18"/>
              </w:rPr>
            </w:pPr>
            <w:r>
              <w:rPr>
                <w:sz w:val="18"/>
              </w:rPr>
              <w:t>拟征收土地告知</w:t>
            </w:r>
          </w:p>
        </w:tc>
        <w:tc>
          <w:tcPr>
            <w:tcW w:w="2713" w:type="dxa"/>
            <w:vMerge w:val="restart"/>
          </w:tcPr>
          <w:p>
            <w:pPr>
              <w:pStyle w:val="8"/>
              <w:spacing w:before="1"/>
              <w:rPr>
                <w:rFonts w:ascii="方正小标宋简体"/>
                <w:sz w:val="12"/>
              </w:rPr>
            </w:pPr>
          </w:p>
          <w:p>
            <w:pPr>
              <w:pStyle w:val="8"/>
              <w:spacing w:line="249" w:lineRule="auto"/>
              <w:ind w:left="109" w:right="93"/>
              <w:rPr>
                <w:sz w:val="18"/>
              </w:rPr>
            </w:pPr>
            <w:r>
              <w:rPr>
                <w:spacing w:val="-4"/>
                <w:sz w:val="18"/>
              </w:rPr>
              <w:t>在拟征收土地前，应明确征收土</w:t>
            </w:r>
            <w:r>
              <w:rPr>
                <w:spacing w:val="-2"/>
                <w:sz w:val="18"/>
              </w:rPr>
              <w:t>地有关事项并予以公开。</w:t>
            </w:r>
            <w:r>
              <w:rPr>
                <w:sz w:val="18"/>
              </w:rPr>
              <w:t>1</w:t>
            </w:r>
            <w:r>
              <w:rPr>
                <w:spacing w:val="-6"/>
                <w:sz w:val="18"/>
              </w:rPr>
              <w:t>.拟征</w:t>
            </w:r>
            <w:r>
              <w:rPr>
                <w:spacing w:val="-2"/>
                <w:sz w:val="18"/>
              </w:rPr>
              <w:t>收土地用途；</w:t>
            </w:r>
            <w:r>
              <w:rPr>
                <w:spacing w:val="-8"/>
                <w:sz w:val="18"/>
              </w:rPr>
              <w:t>2</w:t>
            </w:r>
            <w:r>
              <w:rPr>
                <w:spacing w:val="-5"/>
                <w:sz w:val="18"/>
              </w:rPr>
              <w:t>.拟征收土地的位</w:t>
            </w:r>
            <w:r>
              <w:rPr>
                <w:spacing w:val="-2"/>
                <w:sz w:val="18"/>
              </w:rPr>
              <w:t>置和范围；</w:t>
            </w:r>
            <w:r>
              <w:rPr>
                <w:spacing w:val="-8"/>
                <w:sz w:val="18"/>
              </w:rPr>
              <w:t>3</w:t>
            </w:r>
            <w:r>
              <w:rPr>
                <w:spacing w:val="-5"/>
                <w:sz w:val="18"/>
              </w:rPr>
              <w:t>.征地补偿标准及安</w:t>
            </w:r>
            <w:r>
              <w:rPr>
                <w:spacing w:val="-2"/>
                <w:sz w:val="18"/>
              </w:rPr>
              <w:t>置途径；</w:t>
            </w:r>
            <w:r>
              <w:rPr>
                <w:spacing w:val="-8"/>
                <w:sz w:val="18"/>
              </w:rPr>
              <w:t>4</w:t>
            </w:r>
            <w:r>
              <w:rPr>
                <w:spacing w:val="-5"/>
                <w:sz w:val="18"/>
              </w:rPr>
              <w:t>.开展土地现状调查的</w:t>
            </w:r>
            <w:r>
              <w:rPr>
                <w:spacing w:val="-3"/>
                <w:sz w:val="18"/>
              </w:rPr>
              <w:t>安排；</w:t>
            </w:r>
            <w:r>
              <w:rPr>
                <w:spacing w:val="-8"/>
                <w:sz w:val="18"/>
              </w:rPr>
              <w:t>5</w:t>
            </w:r>
            <w:r>
              <w:rPr>
                <w:spacing w:val="-5"/>
                <w:sz w:val="18"/>
              </w:rPr>
              <w:t>.拟征收土地的原用途管</w:t>
            </w:r>
            <w:r>
              <w:rPr>
                <w:spacing w:val="-8"/>
                <w:sz w:val="18"/>
              </w:rPr>
              <w:t>控</w:t>
            </w:r>
            <w:r>
              <w:rPr>
                <w:sz w:val="18"/>
              </w:rPr>
              <w:t>（</w:t>
            </w:r>
            <w:r>
              <w:rPr>
                <w:spacing w:val="-4"/>
                <w:sz w:val="18"/>
              </w:rPr>
              <w:t>包括不得抢栽、抢种、抢建</w:t>
            </w:r>
            <w:r>
              <w:rPr>
                <w:sz w:val="18"/>
              </w:rPr>
              <w:t>等有关规定</w:t>
            </w:r>
            <w:r>
              <w:rPr>
                <w:spacing w:val="-92"/>
                <w:sz w:val="18"/>
              </w:rPr>
              <w:t>）</w:t>
            </w:r>
            <w:r>
              <w:rPr>
                <w:sz w:val="18"/>
              </w:rPr>
              <w:t>；</w:t>
            </w:r>
            <w:r>
              <w:rPr>
                <w:spacing w:val="1"/>
                <w:sz w:val="18"/>
              </w:rPr>
              <w:t>6</w:t>
            </w:r>
            <w:r>
              <w:rPr>
                <w:spacing w:val="-15"/>
                <w:sz w:val="18"/>
              </w:rPr>
              <w:t>.听证权利；„</w:t>
            </w:r>
            <w:r>
              <w:rPr>
                <w:sz w:val="18"/>
              </w:rPr>
              <w:t>*对土地现状调查结果有异议的</w:t>
            </w:r>
            <w:r>
              <w:rPr>
                <w:spacing w:val="-16"/>
                <w:sz w:val="18"/>
              </w:rPr>
              <w:t>救济措施‟。</w:t>
            </w:r>
          </w:p>
        </w:tc>
        <w:tc>
          <w:tcPr>
            <w:tcW w:w="1259" w:type="dxa"/>
            <w:vMerge w:val="restart"/>
          </w:tcPr>
          <w:p>
            <w:pPr>
              <w:pStyle w:val="8"/>
              <w:rPr>
                <w:rFonts w:ascii="方正小标宋简体"/>
                <w:sz w:val="18"/>
              </w:rPr>
            </w:pPr>
          </w:p>
          <w:p>
            <w:pPr>
              <w:pStyle w:val="8"/>
              <w:rPr>
                <w:rFonts w:ascii="方正小标宋简体"/>
                <w:sz w:val="18"/>
              </w:rPr>
            </w:pPr>
          </w:p>
          <w:p>
            <w:pPr>
              <w:pStyle w:val="8"/>
              <w:spacing w:before="13"/>
              <w:rPr>
                <w:rFonts w:ascii="方正小标宋简体"/>
                <w:sz w:val="16"/>
              </w:rPr>
            </w:pPr>
          </w:p>
          <w:p>
            <w:pPr>
              <w:pStyle w:val="8"/>
              <w:spacing w:line="249" w:lineRule="auto"/>
              <w:ind w:left="110" w:right="56"/>
              <w:jc w:val="both"/>
              <w:rPr>
                <w:rFonts w:hint="eastAsia" w:eastAsia="仿宋_GB2312"/>
                <w:sz w:val="18"/>
                <w:lang w:eastAsia="zh-CN"/>
              </w:rPr>
            </w:pPr>
            <w:r>
              <w:rPr>
                <w:sz w:val="18"/>
              </w:rPr>
              <w:t>国务院关于深化改革严格土地管理的决定</w:t>
            </w:r>
          </w:p>
        </w:tc>
        <w:tc>
          <w:tcPr>
            <w:tcW w:w="1978" w:type="dxa"/>
          </w:tcPr>
          <w:p>
            <w:pPr>
              <w:pStyle w:val="8"/>
              <w:spacing w:before="6"/>
              <w:rPr>
                <w:rFonts w:ascii="方正小标宋简体"/>
                <w:sz w:val="25"/>
              </w:rPr>
            </w:pPr>
          </w:p>
          <w:p>
            <w:pPr>
              <w:pStyle w:val="8"/>
              <w:spacing w:line="249" w:lineRule="auto"/>
              <w:ind w:left="112" w:right="89"/>
              <w:jc w:val="both"/>
              <w:rPr>
                <w:sz w:val="18"/>
              </w:rPr>
            </w:pPr>
            <w:r>
              <w:rPr>
                <w:spacing w:val="12"/>
                <w:sz w:val="18"/>
              </w:rPr>
              <w:t>在实地启动拟征收土</w:t>
            </w:r>
            <w:r>
              <w:rPr>
                <w:spacing w:val="-8"/>
                <w:sz w:val="18"/>
              </w:rPr>
              <w:t>地工作时，在村公示栏</w:t>
            </w:r>
            <w:r>
              <w:rPr>
                <w:sz w:val="18"/>
              </w:rPr>
              <w:t>公开。</w:t>
            </w:r>
          </w:p>
        </w:tc>
        <w:tc>
          <w:tcPr>
            <w:tcW w:w="161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114"/>
              <w:rPr>
                <w:sz w:val="18"/>
              </w:rPr>
            </w:pPr>
            <w:r>
              <w:rPr>
                <w:rFonts w:hint="eastAsia"/>
                <w:sz w:val="18"/>
                <w:lang w:eastAsia="zh-CN"/>
              </w:rPr>
              <w:t>大八浪</w:t>
            </w:r>
            <w:r>
              <w:rPr>
                <w:sz w:val="18"/>
              </w:rPr>
              <w:t>乡人民政府</w:t>
            </w:r>
          </w:p>
        </w:tc>
        <w:tc>
          <w:tcPr>
            <w:tcW w:w="1783" w:type="dxa"/>
            <w:vMerge w:val="restart"/>
          </w:tcPr>
          <w:p>
            <w:pPr>
              <w:pStyle w:val="8"/>
              <w:rPr>
                <w:rFonts w:ascii="方正小标宋简体"/>
                <w:sz w:val="18"/>
              </w:rPr>
            </w:pPr>
          </w:p>
          <w:p>
            <w:pPr>
              <w:pStyle w:val="8"/>
              <w:spacing w:before="3"/>
              <w:rPr>
                <w:rFonts w:ascii="方正小标宋简体"/>
                <w:sz w:val="21"/>
              </w:rPr>
            </w:pPr>
          </w:p>
          <w:p>
            <w:pPr>
              <w:pStyle w:val="8"/>
              <w:spacing w:before="10"/>
              <w:ind w:left="116"/>
              <w:rPr>
                <w:sz w:val="18"/>
              </w:rPr>
            </w:pPr>
            <w:r>
              <w:rPr>
                <w:sz w:val="18"/>
              </w:rPr>
              <w:t>便民服务</w:t>
            </w:r>
            <w:r>
              <w:rPr>
                <w:rFonts w:hint="eastAsia"/>
                <w:sz w:val="18"/>
                <w:lang w:eastAsia="zh-CN"/>
              </w:rPr>
              <w:t>中心</w:t>
            </w:r>
          </w:p>
          <w:p>
            <w:pPr>
              <w:pStyle w:val="8"/>
              <w:spacing w:before="9"/>
              <w:ind w:left="116" w:right="-15"/>
              <w:rPr>
                <w:sz w:val="18"/>
              </w:rPr>
            </w:pPr>
            <w:r>
              <w:rPr>
                <w:sz w:val="18"/>
              </w:rPr>
              <w:t>征地信息公开平台</w:t>
            </w:r>
          </w:p>
          <w:p>
            <w:pPr>
              <w:pStyle w:val="8"/>
              <w:spacing w:before="9"/>
              <w:ind w:left="116" w:right="-15"/>
              <w:rPr>
                <w:sz w:val="18"/>
              </w:rPr>
            </w:pPr>
            <w:r>
              <w:rPr>
                <w:spacing w:val="-13"/>
                <w:sz w:val="18"/>
              </w:rPr>
              <w:t>村公示栏</w:t>
            </w:r>
            <w:r>
              <w:rPr>
                <w:sz w:val="18"/>
              </w:rPr>
              <w:t>（电子屏）</w:t>
            </w:r>
          </w:p>
          <w:p>
            <w:pPr>
              <w:pStyle w:val="8"/>
              <w:spacing w:before="9" w:line="249" w:lineRule="auto"/>
              <w:ind w:left="116" w:right="83"/>
              <w:rPr>
                <w:sz w:val="18"/>
              </w:rPr>
            </w:pPr>
          </w:p>
        </w:tc>
        <w:tc>
          <w:tcPr>
            <w:tcW w:w="552" w:type="dxa"/>
          </w:tcPr>
          <w:p>
            <w:pPr>
              <w:pStyle w:val="8"/>
              <w:rPr>
                <w:rFonts w:ascii="Times New Roman"/>
                <w:sz w:val="18"/>
              </w:rPr>
            </w:pPr>
          </w:p>
        </w:tc>
        <w:tc>
          <w:tcPr>
            <w:tcW w:w="872" w:type="dxa"/>
          </w:tcPr>
          <w:p>
            <w:pPr>
              <w:pStyle w:val="8"/>
              <w:spacing w:before="13"/>
              <w:rPr>
                <w:rFonts w:ascii="方正小标宋简体"/>
                <w:sz w:val="11"/>
              </w:rPr>
            </w:pPr>
          </w:p>
          <w:p>
            <w:pPr>
              <w:pStyle w:val="8"/>
              <w:spacing w:before="1" w:line="249" w:lineRule="auto"/>
              <w:ind w:left="181" w:right="138"/>
              <w:jc w:val="both"/>
              <w:rPr>
                <w:sz w:val="18"/>
              </w:rPr>
            </w:pPr>
            <w:r>
              <w:rPr>
                <w:sz w:val="18"/>
              </w:rPr>
              <w:t>√面向拟征收土地所在地的村集体成员</w:t>
            </w:r>
          </w:p>
        </w:tc>
        <w:tc>
          <w:tcPr>
            <w:tcW w:w="55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200"/>
              <w:rPr>
                <w:sz w:val="18"/>
              </w:rPr>
            </w:pPr>
            <w:r>
              <w:rPr>
                <w:sz w:val="18"/>
              </w:rPr>
              <w:t>√</w:t>
            </w:r>
          </w:p>
        </w:tc>
        <w:tc>
          <w:tcPr>
            <w:tcW w:w="718" w:type="dxa"/>
            <w:vMerge w:val="restart"/>
          </w:tcPr>
          <w:p>
            <w:pPr>
              <w:pStyle w:val="8"/>
              <w:rPr>
                <w:rFonts w:ascii="Times New Roman"/>
                <w:sz w:val="18"/>
              </w:rPr>
            </w:pPr>
          </w:p>
        </w:tc>
        <w:tc>
          <w:tcPr>
            <w:tcW w:w="71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49"/>
              <w:jc w:val="center"/>
              <w:rPr>
                <w:sz w:val="18"/>
              </w:rPr>
            </w:pPr>
            <w:r>
              <w:rPr>
                <w:sz w:val="18"/>
              </w:rPr>
              <w:t>√</w:t>
            </w:r>
          </w:p>
        </w:tc>
        <w:tc>
          <w:tcPr>
            <w:tcW w:w="71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5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2713"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978" w:type="dxa"/>
          </w:tcPr>
          <w:p>
            <w:pPr>
              <w:pStyle w:val="8"/>
              <w:spacing w:before="11" w:line="249" w:lineRule="auto"/>
              <w:ind w:left="112" w:right="89"/>
              <w:jc w:val="both"/>
              <w:rPr>
                <w:sz w:val="18"/>
              </w:rPr>
            </w:pPr>
            <w:r>
              <w:rPr>
                <w:spacing w:val="12"/>
                <w:sz w:val="18"/>
              </w:rPr>
              <w:t>收到征地批准文件之</w:t>
            </w:r>
            <w:r>
              <w:rPr>
                <w:spacing w:val="-6"/>
                <w:sz w:val="18"/>
              </w:rPr>
              <w:t>日起</w:t>
            </w:r>
            <w:r>
              <w:rPr>
                <w:sz w:val="18"/>
              </w:rPr>
              <w:t>10</w:t>
            </w:r>
            <w:r>
              <w:rPr>
                <w:spacing w:val="-7"/>
                <w:sz w:val="18"/>
              </w:rPr>
              <w:t>个工作日内，</w:t>
            </w:r>
            <w:r>
              <w:rPr>
                <w:spacing w:val="-8"/>
                <w:sz w:val="18"/>
              </w:rPr>
              <w:t>在政府网站、征地信息</w:t>
            </w:r>
          </w:p>
          <w:p>
            <w:pPr>
              <w:pStyle w:val="8"/>
              <w:spacing w:before="1" w:line="208" w:lineRule="exact"/>
              <w:ind w:left="112"/>
              <w:rPr>
                <w:sz w:val="18"/>
              </w:rPr>
            </w:pPr>
            <w:r>
              <w:rPr>
                <w:sz w:val="18"/>
              </w:rPr>
              <w:t>公开平台公开。</w:t>
            </w:r>
          </w:p>
        </w:tc>
        <w:tc>
          <w:tcPr>
            <w:tcW w:w="1618" w:type="dxa"/>
            <w:vMerge w:val="continue"/>
            <w:tcBorders>
              <w:top w:val="nil"/>
            </w:tcBorders>
          </w:tcPr>
          <w:p>
            <w:pPr>
              <w:rPr>
                <w:sz w:val="2"/>
                <w:szCs w:val="2"/>
              </w:rPr>
            </w:pPr>
          </w:p>
        </w:tc>
        <w:tc>
          <w:tcPr>
            <w:tcW w:w="1783" w:type="dxa"/>
            <w:vMerge w:val="continue"/>
            <w:tcBorders>
              <w:top w:val="nil"/>
            </w:tcBorders>
          </w:tcPr>
          <w:p>
            <w:pPr>
              <w:rPr>
                <w:sz w:val="2"/>
                <w:szCs w:val="2"/>
              </w:rPr>
            </w:pPr>
          </w:p>
        </w:tc>
        <w:tc>
          <w:tcPr>
            <w:tcW w:w="552" w:type="dxa"/>
          </w:tcPr>
          <w:p>
            <w:pPr>
              <w:pStyle w:val="8"/>
              <w:spacing w:before="8"/>
              <w:rPr>
                <w:rFonts w:ascii="方正小标宋简体"/>
                <w:sz w:val="20"/>
              </w:rPr>
            </w:pPr>
          </w:p>
          <w:p>
            <w:pPr>
              <w:pStyle w:val="8"/>
              <w:ind w:left="198"/>
              <w:rPr>
                <w:sz w:val="18"/>
              </w:rPr>
            </w:pPr>
            <w:r>
              <w:rPr>
                <w:sz w:val="18"/>
              </w:rPr>
              <w:t>√</w:t>
            </w:r>
          </w:p>
        </w:tc>
        <w:tc>
          <w:tcPr>
            <w:tcW w:w="872" w:type="dxa"/>
          </w:tcPr>
          <w:p>
            <w:pPr>
              <w:pStyle w:val="8"/>
              <w:rPr>
                <w:rFonts w:ascii="Times New Roman"/>
                <w:sz w:val="18"/>
              </w:rPr>
            </w:pPr>
          </w:p>
        </w:tc>
        <w:tc>
          <w:tcPr>
            <w:tcW w:w="550"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718" w:type="dxa"/>
            <w:vMerge w:val="continue"/>
            <w:tcBorders>
              <w:top w:val="nil"/>
            </w:tcBorders>
          </w:tcPr>
          <w:p>
            <w:pPr>
              <w:rPr>
                <w:sz w:val="2"/>
                <w:szCs w:val="2"/>
              </w:rPr>
            </w:pPr>
          </w:p>
        </w:tc>
      </w:tr>
    </w:tbl>
    <w:p>
      <w:pPr>
        <w:spacing w:after="0"/>
        <w:rPr>
          <w:sz w:val="2"/>
          <w:szCs w:val="2"/>
        </w:rPr>
        <w:sectPr>
          <w:pgSz w:w="16840" w:h="11910" w:orient="landscape"/>
          <w:pgMar w:top="1100" w:right="480" w:bottom="1160" w:left="300" w:header="0" w:footer="895" w:gutter="0"/>
          <w:cols w:space="720" w:num="1"/>
        </w:sectPr>
      </w:pPr>
    </w:p>
    <w:p>
      <w:pPr>
        <w:pStyle w:val="3"/>
        <w:spacing w:before="12"/>
        <w:rPr>
          <w:sz w:val="23"/>
        </w:rPr>
      </w:pPr>
    </w:p>
    <w:p>
      <w:pPr>
        <w:pStyle w:val="3"/>
        <w:spacing w:before="13"/>
        <w:ind w:left="2314" w:right="2134"/>
        <w:jc w:val="center"/>
      </w:pPr>
      <w:r>
        <w:t>（</w:t>
      </w:r>
      <w:r>
        <w:rPr>
          <w:rFonts w:hint="eastAsia"/>
          <w:lang w:val="en-US" w:eastAsia="zh-CN"/>
        </w:rPr>
        <w:t>八</w:t>
      </w:r>
      <w:r>
        <w:t>）国有土地上房屋征收与补偿领域基层政务公开标准目录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1800"/>
        <w:gridCol w:w="3241"/>
        <w:gridCol w:w="1260"/>
        <w:gridCol w:w="1440"/>
        <w:gridCol w:w="108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80"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3241" w:type="dxa"/>
            <w:vMerge w:val="restart"/>
          </w:tcPr>
          <w:p>
            <w:pPr>
              <w:pStyle w:val="8"/>
              <w:spacing w:before="10"/>
              <w:rPr>
                <w:rFonts w:ascii="方正小标宋简体"/>
                <w:sz w:val="27"/>
              </w:rPr>
            </w:pPr>
          </w:p>
          <w:p>
            <w:pPr>
              <w:pStyle w:val="8"/>
              <w:ind w:left="1160" w:right="1150"/>
              <w:jc w:val="center"/>
              <w:rPr>
                <w:rFonts w:hint="eastAsia" w:ascii="黑体" w:eastAsia="黑体"/>
                <w:sz w:val="22"/>
              </w:rPr>
            </w:pPr>
            <w:r>
              <w:rPr>
                <w:rFonts w:hint="eastAsia" w:ascii="黑体" w:eastAsia="黑体"/>
                <w:sz w:val="22"/>
              </w:rPr>
              <w:t>公开依据</w:t>
            </w:r>
          </w:p>
        </w:tc>
        <w:tc>
          <w:tcPr>
            <w:tcW w:w="1260" w:type="dxa"/>
            <w:vMerge w:val="restart"/>
          </w:tcPr>
          <w:p>
            <w:pPr>
              <w:pStyle w:val="8"/>
              <w:spacing w:before="10"/>
              <w:rPr>
                <w:rFonts w:ascii="方正小标宋简体"/>
                <w:sz w:val="27"/>
              </w:rPr>
            </w:pPr>
          </w:p>
          <w:p>
            <w:pPr>
              <w:pStyle w:val="8"/>
              <w:ind w:left="189"/>
              <w:rPr>
                <w:rFonts w:hint="eastAsia" w:ascii="黑体" w:eastAsia="黑体"/>
                <w:sz w:val="22"/>
              </w:rPr>
            </w:pPr>
            <w:r>
              <w:rPr>
                <w:rFonts w:hint="eastAsia" w:ascii="黑体" w:eastAsia="黑体"/>
                <w:sz w:val="22"/>
              </w:rPr>
              <w:t>公开时限</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公开主体</w:t>
            </w:r>
          </w:p>
        </w:tc>
        <w:tc>
          <w:tcPr>
            <w:tcW w:w="1080" w:type="dxa"/>
            <w:vMerge w:val="restart"/>
          </w:tcPr>
          <w:p>
            <w:pPr>
              <w:pStyle w:val="8"/>
              <w:spacing w:before="175" w:line="266" w:lineRule="auto"/>
              <w:ind w:left="208" w:right="196"/>
              <w:jc w:val="center"/>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5" w:line="277" w:lineRule="exact"/>
              <w:ind w:left="273"/>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tcPr>
          <w:p>
            <w:pPr>
              <w:pStyle w:val="8"/>
              <w:spacing w:before="171" w:line="266" w:lineRule="auto"/>
              <w:ind w:left="338" w:right="105" w:hanging="219"/>
              <w:rPr>
                <w:rFonts w:hint="eastAsia" w:ascii="黑体" w:eastAsia="黑体"/>
                <w:sz w:val="22"/>
              </w:rPr>
            </w:pPr>
            <w:r>
              <w:rPr>
                <w:rFonts w:hint="eastAsia" w:ascii="黑体" w:eastAsia="黑体"/>
                <w:sz w:val="22"/>
              </w:rPr>
              <w:t>一级事项</w:t>
            </w:r>
          </w:p>
        </w:tc>
        <w:tc>
          <w:tcPr>
            <w:tcW w:w="1080" w:type="dxa"/>
          </w:tcPr>
          <w:p>
            <w:pPr>
              <w:pStyle w:val="8"/>
              <w:spacing w:before="171"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3241"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8"/>
              <w:spacing w:before="171" w:line="266" w:lineRule="auto"/>
              <w:ind w:left="249" w:right="128" w:hanging="111"/>
              <w:rPr>
                <w:rFonts w:hint="eastAsia" w:ascii="黑体" w:eastAsia="黑体"/>
                <w:sz w:val="22"/>
              </w:rPr>
            </w:pPr>
            <w:r>
              <w:rPr>
                <w:rFonts w:hint="eastAsia" w:ascii="黑体" w:eastAsia="黑体"/>
                <w:sz w:val="22"/>
              </w:rPr>
              <w:t>全社会</w:t>
            </w:r>
          </w:p>
        </w:tc>
        <w:tc>
          <w:tcPr>
            <w:tcW w:w="709" w:type="dxa"/>
          </w:tcPr>
          <w:p>
            <w:pPr>
              <w:pStyle w:val="8"/>
              <w:spacing w:before="171"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1"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5"/>
              <w:ind w:left="138"/>
              <w:rPr>
                <w:rFonts w:hint="eastAsia" w:ascii="黑体" w:eastAsia="黑体"/>
                <w:sz w:val="22"/>
              </w:rPr>
            </w:pPr>
            <w:r>
              <w:rPr>
                <w:rFonts w:hint="eastAsia" w:ascii="黑体" w:eastAsia="黑体"/>
                <w:sz w:val="22"/>
              </w:rPr>
              <w:t>依申</w:t>
            </w:r>
          </w:p>
          <w:p>
            <w:pPr>
              <w:pStyle w:val="8"/>
              <w:spacing w:before="2" w:line="310" w:lineRule="atLeast"/>
              <w:ind w:left="249" w:right="12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20" w:type="dxa"/>
          </w:tcPr>
          <w:p>
            <w:pPr>
              <w:pStyle w:val="8"/>
              <w:spacing w:before="9"/>
              <w:rPr>
                <w:rFonts w:ascii="方正小标宋简体"/>
                <w:sz w:val="18"/>
              </w:rPr>
            </w:pPr>
          </w:p>
          <w:p>
            <w:pPr>
              <w:pStyle w:val="8"/>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对象认定</w:t>
            </w:r>
          </w:p>
        </w:tc>
        <w:tc>
          <w:tcPr>
            <w:tcW w:w="108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8"/>
              <w:rPr>
                <w:sz w:val="18"/>
              </w:rPr>
            </w:pPr>
            <w:r>
              <w:rPr>
                <w:sz w:val="18"/>
              </w:rPr>
              <w:t>认定结果</w:t>
            </w:r>
          </w:p>
        </w:tc>
        <w:tc>
          <w:tcPr>
            <w:tcW w:w="180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8"/>
              <w:rPr>
                <w:sz w:val="18"/>
              </w:rPr>
            </w:pPr>
            <w:r>
              <w:rPr>
                <w:sz w:val="18"/>
              </w:rPr>
              <w:t>认定结果</w:t>
            </w:r>
          </w:p>
        </w:tc>
        <w:tc>
          <w:tcPr>
            <w:tcW w:w="3241" w:type="dxa"/>
          </w:tcPr>
          <w:p>
            <w:pPr>
              <w:pStyle w:val="8"/>
              <w:spacing w:before="38" w:line="324" w:lineRule="auto"/>
              <w:ind w:left="108" w:right="87"/>
              <w:jc w:val="both"/>
              <w:rPr>
                <w:sz w:val="18"/>
              </w:rPr>
            </w:pPr>
            <w:r>
              <w:rPr>
                <w:spacing w:val="-25"/>
                <w:sz w:val="18"/>
              </w:rPr>
              <w:t>预算法、政府信息公开条例、住</w:t>
            </w:r>
            <w:r>
              <w:rPr>
                <w:sz w:val="18"/>
              </w:rPr>
              <w:t>房城乡建设部财政部关于印发农村危</w:t>
            </w:r>
            <w:r>
              <w:rPr>
                <w:spacing w:val="19"/>
                <w:sz w:val="18"/>
              </w:rPr>
              <w:t>房改造脱贫攻坚三年行动方案的通</w:t>
            </w:r>
            <w:r>
              <w:rPr>
                <w:spacing w:val="-15"/>
                <w:sz w:val="18"/>
              </w:rPr>
              <w:t>知、住房城乡建设部财政部国务院</w:t>
            </w:r>
            <w:r>
              <w:rPr>
                <w:spacing w:val="9"/>
                <w:sz w:val="18"/>
              </w:rPr>
              <w:t>扶贫办关于加强和完善建档立卡贫困户等重点对象农村危房改造若干问题</w:t>
            </w:r>
          </w:p>
          <w:p>
            <w:pPr>
              <w:pStyle w:val="8"/>
              <w:spacing w:before="4"/>
              <w:ind w:left="108"/>
              <w:rPr>
                <w:sz w:val="18"/>
              </w:rPr>
            </w:pPr>
            <w:r>
              <w:rPr>
                <w:sz w:val="18"/>
              </w:rPr>
              <w:t>的通知等</w:t>
            </w:r>
          </w:p>
        </w:tc>
        <w:tc>
          <w:tcPr>
            <w:tcW w:w="1260" w:type="dxa"/>
          </w:tcPr>
          <w:p>
            <w:pPr>
              <w:pStyle w:val="8"/>
              <w:spacing w:before="13"/>
              <w:rPr>
                <w:rFonts w:ascii="方正小标宋简体"/>
                <w:sz w:val="19"/>
              </w:rPr>
            </w:pPr>
          </w:p>
          <w:p>
            <w:pPr>
              <w:pStyle w:val="8"/>
              <w:spacing w:before="1" w:line="324" w:lineRule="auto"/>
              <w:ind w:left="107" w:right="60"/>
              <w:jc w:val="both"/>
              <w:rPr>
                <w:sz w:val="18"/>
              </w:rPr>
            </w:pPr>
            <w:r>
              <w:rPr>
                <w:sz w:val="18"/>
              </w:rPr>
              <w:t>信息形成或者变更之日起20个工作日内予以公开</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rFonts w:hint="eastAsia"/>
                <w:sz w:val="18"/>
                <w:lang w:eastAsia="zh-CN"/>
              </w:rPr>
              <w:t>大八浪</w:t>
            </w:r>
            <w:r>
              <w:rPr>
                <w:sz w:val="18"/>
              </w:rPr>
              <w:t>乡人民政府</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47"/>
              <w:jc w:val="both"/>
              <w:rPr>
                <w:sz w:val="18"/>
              </w:rPr>
            </w:pPr>
            <w:r>
              <w:rPr>
                <w:sz w:val="18"/>
              </w:rPr>
              <w:t>便民服务</w:t>
            </w:r>
            <w:r>
              <w:rPr>
                <w:rFonts w:hint="eastAsia"/>
                <w:sz w:val="18"/>
                <w:lang w:eastAsia="zh-CN"/>
              </w:rPr>
              <w:t>中心</w:t>
            </w:r>
            <w:r>
              <w:rPr>
                <w:sz w:val="18"/>
              </w:rPr>
              <w:t>、公示栏、便民服务窗口等</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8"/>
              <w:jc w:val="center"/>
              <w:rPr>
                <w:sz w:val="18"/>
              </w:rPr>
            </w:pPr>
            <w:r>
              <w:rPr>
                <w:sz w:val="18"/>
              </w:rPr>
              <w:t>√</w:t>
            </w:r>
          </w:p>
        </w:tc>
        <w:tc>
          <w:tcPr>
            <w:tcW w:w="709" w:type="dxa"/>
          </w:tcPr>
          <w:p>
            <w:pPr>
              <w:pStyle w:val="8"/>
              <w:rPr>
                <w:rFonts w:ascii="Times New Roman"/>
                <w:sz w:val="20"/>
              </w:rPr>
            </w:pPr>
          </w:p>
        </w:tc>
        <w:tc>
          <w:tcPr>
            <w:tcW w:w="552"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20"/>
              </w:rPr>
            </w:pP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7"/>
              <w:jc w:val="center"/>
              <w:rPr>
                <w:sz w:val="18"/>
              </w:rPr>
            </w:pPr>
            <w:r>
              <w:rPr>
                <w:sz w:val="18"/>
              </w:rPr>
              <w:t>√</w:t>
            </w:r>
          </w:p>
        </w:tc>
        <w:tc>
          <w:tcPr>
            <w:tcW w:w="720" w:type="dxa"/>
          </w:tcPr>
          <w:p>
            <w:pPr>
              <w:pStyle w:val="8"/>
              <w:rPr>
                <w:rFonts w:ascii="Times New Roman"/>
                <w:sz w:val="20"/>
              </w:rPr>
            </w:pPr>
          </w:p>
        </w:tc>
      </w:tr>
    </w:tbl>
    <w:p>
      <w:pPr>
        <w:spacing w:after="0"/>
        <w:rPr>
          <w:rFonts w:ascii="Times New Roman"/>
          <w:sz w:val="20"/>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w:t>
      </w:r>
      <w:r>
        <w:rPr>
          <w:rFonts w:hint="eastAsia"/>
          <w:lang w:val="en-US" w:eastAsia="zh-CN"/>
        </w:rPr>
        <w:t>九</w:t>
      </w:r>
      <w:r>
        <w:t>）农村危房改造领域基层政务公开标准目录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8"/>
              <w:spacing w:before="10"/>
              <w:rPr>
                <w:rFonts w:ascii="方正小标宋简体"/>
                <w:sz w:val="27"/>
              </w:rPr>
            </w:pPr>
          </w:p>
          <w:p>
            <w:pPr>
              <w:pStyle w:val="8"/>
              <w:ind w:left="110"/>
              <w:rPr>
                <w:rFonts w:hint="eastAsia" w:ascii="黑体" w:eastAsia="黑体"/>
                <w:sz w:val="22"/>
              </w:rPr>
            </w:pPr>
            <w:r>
              <w:rPr>
                <w:rFonts w:hint="eastAsia" w:ascii="黑体" w:eastAsia="黑体"/>
                <w:sz w:val="22"/>
              </w:rPr>
              <w:t>公开内容（要素）</w:t>
            </w:r>
          </w:p>
        </w:tc>
        <w:tc>
          <w:tcPr>
            <w:tcW w:w="1801"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402" w:type="dxa"/>
            <w:vMerge w:val="restart"/>
          </w:tcPr>
          <w:p>
            <w:pPr>
              <w:pStyle w:val="8"/>
              <w:spacing w:before="10"/>
              <w:rPr>
                <w:rFonts w:ascii="方正小标宋简体"/>
                <w:sz w:val="27"/>
              </w:rPr>
            </w:pPr>
          </w:p>
          <w:p>
            <w:pPr>
              <w:pStyle w:val="8"/>
              <w:ind w:left="258"/>
              <w:rPr>
                <w:rFonts w:hint="eastAsia" w:ascii="黑体" w:eastAsia="黑体"/>
                <w:sz w:val="22"/>
              </w:rPr>
            </w:pPr>
            <w:r>
              <w:rPr>
                <w:rFonts w:hint="eastAsia" w:ascii="黑体" w:eastAsia="黑体"/>
                <w:sz w:val="22"/>
              </w:rPr>
              <w:t>公开时限</w:t>
            </w:r>
          </w:p>
        </w:tc>
        <w:tc>
          <w:tcPr>
            <w:tcW w:w="1441" w:type="dxa"/>
            <w:vMerge w:val="restart"/>
          </w:tcPr>
          <w:p>
            <w:pPr>
              <w:pStyle w:val="8"/>
              <w:spacing w:before="10"/>
              <w:rPr>
                <w:rFonts w:ascii="方正小标宋简体"/>
                <w:sz w:val="27"/>
              </w:rPr>
            </w:pPr>
          </w:p>
          <w:p>
            <w:pPr>
              <w:pStyle w:val="8"/>
              <w:ind w:left="277"/>
              <w:rPr>
                <w:rFonts w:hint="eastAsia" w:ascii="黑体" w:eastAsia="黑体"/>
                <w:sz w:val="22"/>
              </w:rPr>
            </w:pPr>
            <w:r>
              <w:rPr>
                <w:rFonts w:hint="eastAsia" w:ascii="黑体" w:eastAsia="黑体"/>
                <w:sz w:val="22"/>
              </w:rPr>
              <w:t>公开主体</w:t>
            </w:r>
          </w:p>
        </w:tc>
        <w:tc>
          <w:tcPr>
            <w:tcW w:w="2019" w:type="dxa"/>
            <w:vMerge w:val="restart"/>
          </w:tcPr>
          <w:p>
            <w:pPr>
              <w:pStyle w:val="8"/>
              <w:spacing w:before="10"/>
              <w:rPr>
                <w:rFonts w:ascii="方正小标宋简体"/>
                <w:sz w:val="27"/>
              </w:rPr>
            </w:pPr>
          </w:p>
          <w:p>
            <w:pPr>
              <w:pStyle w:val="8"/>
              <w:ind w:left="236"/>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1"/>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90"/>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260" w:type="dxa"/>
          </w:tcPr>
          <w:p>
            <w:pPr>
              <w:pStyle w:val="8"/>
              <w:spacing w:before="10"/>
              <w:rPr>
                <w:rFonts w:ascii="方正小标宋简体"/>
                <w:sz w:val="18"/>
              </w:rPr>
            </w:pPr>
          </w:p>
          <w:p>
            <w:pPr>
              <w:pStyle w:val="8"/>
              <w:spacing w:before="1"/>
              <w:ind w:left="107"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8"/>
              <w:spacing w:before="173" w:line="266" w:lineRule="auto"/>
              <w:ind w:left="247" w:right="131"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1" w:right="124"/>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1" w:right="158"/>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4" w:right="133"/>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14" w:right="115"/>
              <w:jc w:val="center"/>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2" w:right="13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8"/>
              <w:spacing w:before="1"/>
              <w:rPr>
                <w:rFonts w:ascii="方正小标宋简体"/>
                <w:sz w:val="24"/>
              </w:rPr>
            </w:pPr>
          </w:p>
          <w:p>
            <w:pPr>
              <w:pStyle w:val="8"/>
              <w:ind w:left="10"/>
              <w:jc w:val="center"/>
              <w:rPr>
                <w:rFonts w:ascii="Times New Roman"/>
                <w:sz w:val="16"/>
              </w:rPr>
            </w:pPr>
            <w:r>
              <w:rPr>
                <w:rFonts w:ascii="Times New Roman"/>
                <w:w w:val="100"/>
                <w:sz w:val="16"/>
              </w:rPr>
              <w:t>1</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260" w:type="dxa"/>
          </w:tcPr>
          <w:p>
            <w:pPr>
              <w:pStyle w:val="8"/>
              <w:spacing w:before="16"/>
              <w:rPr>
                <w:rFonts w:ascii="方正小标宋简体"/>
                <w:sz w:val="13"/>
              </w:rPr>
            </w:pPr>
          </w:p>
          <w:p>
            <w:pPr>
              <w:pStyle w:val="8"/>
              <w:spacing w:before="1" w:line="324" w:lineRule="auto"/>
              <w:ind w:left="108" w:right="59"/>
              <w:rPr>
                <w:sz w:val="18"/>
              </w:rPr>
            </w:pPr>
            <w:r>
              <w:rPr>
                <w:sz w:val="18"/>
              </w:rPr>
              <w:t>上级政策解读</w:t>
            </w:r>
          </w:p>
        </w:tc>
        <w:tc>
          <w:tcPr>
            <w:tcW w:w="1980"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8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
              </w:numPr>
              <w:tabs>
                <w:tab w:val="left" w:pos="310"/>
              </w:tabs>
              <w:spacing w:before="0" w:after="0" w:line="324" w:lineRule="auto"/>
              <w:ind w:left="108"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起</w:t>
            </w:r>
            <w:r>
              <w:rPr>
                <w:sz w:val="18"/>
              </w:rPr>
              <w:t>20</w:t>
            </w:r>
            <w:r>
              <w:rPr>
                <w:spacing w:val="-9"/>
                <w:sz w:val="18"/>
              </w:rPr>
              <w:t>个工作日内</w:t>
            </w:r>
          </w:p>
        </w:tc>
        <w:tc>
          <w:tcPr>
            <w:tcW w:w="144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lang w:eastAsia="zh-CN"/>
              </w:rPr>
              <w:t>大八浪</w:t>
            </w:r>
            <w:r>
              <w:rPr>
                <w:sz w:val="18"/>
              </w:rPr>
              <w:t>乡人民政府</w:t>
            </w:r>
          </w:p>
        </w:tc>
        <w:tc>
          <w:tcPr>
            <w:tcW w:w="2019" w:type="dxa"/>
            <w:vMerge w:val="restart"/>
          </w:tcPr>
          <w:p>
            <w:pPr>
              <w:pStyle w:val="8"/>
              <w:spacing w:before="13"/>
              <w:rPr>
                <w:rFonts w:ascii="方正小标宋简体"/>
                <w:sz w:val="19"/>
              </w:rPr>
            </w:pPr>
          </w:p>
          <w:p>
            <w:pPr>
              <w:pStyle w:val="8"/>
              <w:spacing w:before="1" w:line="324" w:lineRule="auto"/>
              <w:ind w:left="106" w:right="98"/>
              <w:jc w:val="both"/>
              <w:rPr>
                <w:sz w:val="18"/>
              </w:rPr>
            </w:pPr>
            <w:r>
              <w:rPr>
                <w:sz w:val="18"/>
              </w:rPr>
              <w:t>政府网站、政务新媒体公示栏等平台和办事大厅、便民服务</w:t>
            </w:r>
            <w:r>
              <w:rPr>
                <w:rFonts w:hint="eastAsia"/>
                <w:sz w:val="18"/>
                <w:lang w:eastAsia="zh-CN"/>
              </w:rPr>
              <w:t>中心</w:t>
            </w:r>
            <w:r>
              <w:rPr>
                <w:sz w:val="18"/>
              </w:rPr>
              <w:t>等场所</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710" w:type="dxa"/>
            <w:vMerge w:val="restart"/>
          </w:tcPr>
          <w:p>
            <w:pPr>
              <w:pStyle w:val="8"/>
              <w:rPr>
                <w:rFonts w:ascii="Times New Roman"/>
                <w:sz w:val="18"/>
              </w:rPr>
            </w:pPr>
          </w:p>
        </w:tc>
        <w:tc>
          <w:tcPr>
            <w:tcW w:w="5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721" w:type="dxa"/>
            <w:vMerge w:val="restart"/>
          </w:tcPr>
          <w:p>
            <w:pPr>
              <w:pStyle w:val="8"/>
              <w:rPr>
                <w:rFonts w:ascii="Times New Roman"/>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r>
              <w:rPr>
                <w:sz w:val="18"/>
              </w:rPr>
              <w:t>√</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w w:val="100"/>
                <w:sz w:val="16"/>
              </w:rPr>
              <w:t>2</w:t>
            </w:r>
          </w:p>
        </w:tc>
        <w:tc>
          <w:tcPr>
            <w:tcW w:w="900" w:type="dxa"/>
            <w:vMerge w:val="continue"/>
            <w:tcBorders>
              <w:top w:val="nil"/>
            </w:tcBorders>
          </w:tcPr>
          <w:p>
            <w:pPr>
              <w:rPr>
                <w:sz w:val="2"/>
                <w:szCs w:val="2"/>
              </w:rPr>
            </w:pPr>
          </w:p>
        </w:tc>
        <w:tc>
          <w:tcPr>
            <w:tcW w:w="1260" w:type="dxa"/>
          </w:tcPr>
          <w:p>
            <w:pPr>
              <w:pStyle w:val="8"/>
              <w:spacing w:before="9"/>
              <w:rPr>
                <w:rFonts w:ascii="方正小标宋简体"/>
                <w:sz w:val="16"/>
              </w:rPr>
            </w:pPr>
          </w:p>
          <w:p>
            <w:pPr>
              <w:pStyle w:val="8"/>
              <w:spacing w:line="324" w:lineRule="auto"/>
              <w:ind w:left="108" w:right="59"/>
              <w:rPr>
                <w:sz w:val="18"/>
              </w:rPr>
            </w:pPr>
            <w:r>
              <w:rPr>
                <w:sz w:val="18"/>
              </w:rPr>
              <w:t>本级政策解读</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2"/>
              <w:rPr>
                <w:rFonts w:ascii="方正小标宋简体"/>
                <w:sz w:val="21"/>
              </w:rPr>
            </w:pPr>
          </w:p>
          <w:p>
            <w:pPr>
              <w:pStyle w:val="8"/>
              <w:ind w:left="10"/>
              <w:jc w:val="center"/>
              <w:rPr>
                <w:rFonts w:ascii="Times New Roman"/>
                <w:sz w:val="16"/>
              </w:rPr>
            </w:pPr>
            <w:r>
              <w:rPr>
                <w:rFonts w:ascii="Times New Roman"/>
                <w:w w:val="100"/>
                <w:sz w:val="16"/>
              </w:rPr>
              <w:t>3</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计划实施</w:t>
            </w:r>
          </w:p>
        </w:tc>
        <w:tc>
          <w:tcPr>
            <w:tcW w:w="1260" w:type="dxa"/>
          </w:tcPr>
          <w:p>
            <w:pPr>
              <w:pStyle w:val="8"/>
              <w:spacing w:before="13"/>
              <w:rPr>
                <w:rFonts w:ascii="方正小标宋简体"/>
                <w:sz w:val="19"/>
              </w:rPr>
            </w:pPr>
          </w:p>
          <w:p>
            <w:pPr>
              <w:pStyle w:val="8"/>
              <w:spacing w:before="1"/>
              <w:ind w:left="103" w:right="95"/>
              <w:jc w:val="center"/>
              <w:rPr>
                <w:sz w:val="18"/>
              </w:rPr>
            </w:pPr>
            <w:r>
              <w:rPr>
                <w:sz w:val="18"/>
              </w:rPr>
              <w:t>任务分配</w:t>
            </w:r>
          </w:p>
        </w:tc>
        <w:tc>
          <w:tcPr>
            <w:tcW w:w="1980" w:type="dxa"/>
          </w:tcPr>
          <w:p>
            <w:pPr>
              <w:pStyle w:val="8"/>
              <w:spacing w:before="17"/>
              <w:rPr>
                <w:rFonts w:ascii="方正小标宋简体"/>
                <w:sz w:val="10"/>
              </w:rPr>
            </w:pPr>
          </w:p>
          <w:p>
            <w:pPr>
              <w:pStyle w:val="8"/>
              <w:spacing w:line="324" w:lineRule="auto"/>
              <w:ind w:left="108" w:right="97"/>
              <w:rPr>
                <w:sz w:val="18"/>
              </w:rPr>
            </w:pPr>
            <w:r>
              <w:rPr>
                <w:sz w:val="18"/>
              </w:rPr>
              <w:t>及时公开农村危房改造补助农户名单</w:t>
            </w:r>
          </w:p>
        </w:tc>
        <w:tc>
          <w:tcPr>
            <w:tcW w:w="1801" w:type="dxa"/>
            <w:vMerge w:val="restart"/>
          </w:tcPr>
          <w:p>
            <w:pPr>
              <w:pStyle w:val="8"/>
              <w:numPr>
                <w:ilvl w:val="0"/>
                <w:numId w:val="2"/>
              </w:numPr>
              <w:tabs>
                <w:tab w:val="left" w:pos="310"/>
              </w:tabs>
              <w:spacing w:before="38" w:after="0" w:line="324" w:lineRule="auto"/>
              <w:ind w:left="108" w:right="86" w:firstLine="0"/>
              <w:jc w:val="both"/>
              <w:rPr>
                <w:sz w:val="18"/>
              </w:rPr>
            </w:pPr>
            <w:r>
              <w:rPr>
                <w:spacing w:val="16"/>
                <w:sz w:val="18"/>
              </w:rPr>
              <w:t>住房城乡建设部</w:t>
            </w:r>
            <w:r>
              <w:rPr>
                <w:spacing w:val="4"/>
                <w:sz w:val="18"/>
              </w:rPr>
              <w:t>财政部国务院扶贫</w:t>
            </w:r>
            <w:r>
              <w:rPr>
                <w:spacing w:val="16"/>
                <w:sz w:val="18"/>
              </w:rPr>
              <w:t>办关于加强和完善建档立卡贫困户等重点对象农村危房改造若干问题的通</w:t>
            </w:r>
          </w:p>
          <w:p>
            <w:pPr>
              <w:pStyle w:val="8"/>
              <w:spacing w:before="4"/>
              <w:ind w:left="108"/>
              <w:rPr>
                <w:sz w:val="18"/>
              </w:rPr>
            </w:pPr>
            <w:r>
              <w:rPr>
                <w:sz w:val="18"/>
              </w:rPr>
              <w:t>知等</w:t>
            </w:r>
          </w:p>
        </w:tc>
        <w:tc>
          <w:tcPr>
            <w:tcW w:w="1402" w:type="dxa"/>
          </w:tcPr>
          <w:p>
            <w:pPr>
              <w:pStyle w:val="8"/>
              <w:spacing w:before="38" w:line="324" w:lineRule="auto"/>
              <w:ind w:left="107" w:right="12"/>
              <w:rPr>
                <w:sz w:val="18"/>
              </w:rPr>
            </w:pPr>
            <w:r>
              <w:rPr>
                <w:sz w:val="18"/>
              </w:rPr>
              <w:t>分配结果确定后20个工作日</w:t>
            </w:r>
          </w:p>
          <w:p>
            <w:pPr>
              <w:pStyle w:val="8"/>
              <w:spacing w:before="1"/>
              <w:ind w:left="107"/>
              <w:rPr>
                <w:sz w:val="18"/>
              </w:rPr>
            </w:pPr>
            <w:r>
              <w:rPr>
                <w:sz w:val="18"/>
              </w:rPr>
              <w:t>内</w:t>
            </w:r>
          </w:p>
        </w:tc>
        <w:tc>
          <w:tcPr>
            <w:tcW w:w="1441" w:type="dxa"/>
          </w:tcPr>
          <w:p>
            <w:pPr>
              <w:pStyle w:val="8"/>
              <w:spacing w:before="17"/>
              <w:rPr>
                <w:rFonts w:ascii="方正小标宋简体"/>
                <w:sz w:val="10"/>
              </w:rPr>
            </w:pPr>
          </w:p>
          <w:p>
            <w:pPr>
              <w:pStyle w:val="8"/>
              <w:spacing w:line="324" w:lineRule="auto"/>
              <w:ind w:left="107" w:right="68"/>
              <w:rPr>
                <w:sz w:val="18"/>
              </w:rPr>
            </w:pPr>
            <w:r>
              <w:rPr>
                <w:rFonts w:hint="eastAsia"/>
                <w:sz w:val="18"/>
                <w:lang w:eastAsia="zh-CN"/>
              </w:rPr>
              <w:t>大八浪</w:t>
            </w:r>
            <w:r>
              <w:rPr>
                <w:sz w:val="18"/>
              </w:rPr>
              <w:t>乡人民政府</w:t>
            </w:r>
          </w:p>
        </w:tc>
        <w:tc>
          <w:tcPr>
            <w:tcW w:w="2019" w:type="dxa"/>
          </w:tcPr>
          <w:p>
            <w:pPr>
              <w:pStyle w:val="8"/>
              <w:spacing w:before="17"/>
              <w:rPr>
                <w:rFonts w:ascii="方正小标宋简体"/>
                <w:sz w:val="10"/>
              </w:rPr>
            </w:pPr>
          </w:p>
          <w:p>
            <w:pPr>
              <w:pStyle w:val="8"/>
              <w:spacing w:line="324" w:lineRule="auto"/>
              <w:ind w:left="106" w:right="98"/>
              <w:rPr>
                <w:sz w:val="18"/>
              </w:rPr>
            </w:pPr>
            <w:r>
              <w:rPr>
                <w:sz w:val="18"/>
              </w:rPr>
              <w:t>办事大厅、公示栏、便民服务窗口等场所</w:t>
            </w:r>
          </w:p>
        </w:tc>
        <w:tc>
          <w:tcPr>
            <w:tcW w:w="721" w:type="dxa"/>
          </w:tcPr>
          <w:p>
            <w:pPr>
              <w:pStyle w:val="8"/>
              <w:spacing w:before="13"/>
              <w:rPr>
                <w:rFonts w:ascii="方正小标宋简体"/>
                <w:sz w:val="19"/>
              </w:rPr>
            </w:pPr>
          </w:p>
          <w:p>
            <w:pPr>
              <w:pStyle w:val="8"/>
              <w:spacing w:before="1"/>
              <w:ind w:left="3"/>
              <w:jc w:val="center"/>
              <w:rPr>
                <w:sz w:val="18"/>
              </w:rPr>
            </w:pPr>
            <w:r>
              <w:rPr>
                <w:sz w:val="18"/>
              </w:rPr>
              <w:t>√</w:t>
            </w:r>
          </w:p>
        </w:tc>
        <w:tc>
          <w:tcPr>
            <w:tcW w:w="710" w:type="dxa"/>
          </w:tcPr>
          <w:p>
            <w:pPr>
              <w:pStyle w:val="8"/>
              <w:rPr>
                <w:rFonts w:ascii="Times New Roman"/>
                <w:sz w:val="18"/>
              </w:rPr>
            </w:pPr>
          </w:p>
        </w:tc>
        <w:tc>
          <w:tcPr>
            <w:tcW w:w="553" w:type="dxa"/>
          </w:tcPr>
          <w:p>
            <w:pPr>
              <w:pStyle w:val="8"/>
              <w:spacing w:before="13"/>
              <w:rPr>
                <w:rFonts w:ascii="方正小标宋简体"/>
                <w:sz w:val="19"/>
              </w:rPr>
            </w:pPr>
          </w:p>
          <w:p>
            <w:pPr>
              <w:pStyle w:val="8"/>
              <w:spacing w:before="1"/>
              <w:ind w:left="180"/>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tc>
        <w:tc>
          <w:tcPr>
            <w:tcW w:w="721" w:type="dxa"/>
          </w:tcPr>
          <w:p>
            <w:pPr>
              <w:pStyle w:val="8"/>
              <w:spacing w:before="13"/>
              <w:rPr>
                <w:rFonts w:ascii="方正小标宋简体"/>
                <w:sz w:val="19"/>
              </w:rPr>
            </w:pPr>
          </w:p>
          <w:p>
            <w:pPr>
              <w:pStyle w:val="8"/>
              <w:spacing w:before="1"/>
              <w:ind w:left="26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40" w:type="dxa"/>
          </w:tcPr>
          <w:p>
            <w:pPr>
              <w:pStyle w:val="8"/>
              <w:rPr>
                <w:rFonts w:ascii="方正小标宋简体"/>
                <w:sz w:val="18"/>
              </w:rPr>
            </w:pPr>
          </w:p>
          <w:p>
            <w:pPr>
              <w:pStyle w:val="8"/>
              <w:spacing w:before="11"/>
              <w:rPr>
                <w:rFonts w:ascii="方正小标宋简体"/>
                <w:sz w:val="11"/>
              </w:rPr>
            </w:pPr>
          </w:p>
          <w:p>
            <w:pPr>
              <w:pStyle w:val="8"/>
              <w:ind w:left="10"/>
              <w:jc w:val="center"/>
              <w:rPr>
                <w:rFonts w:ascii="Times New Roman"/>
                <w:sz w:val="16"/>
              </w:rPr>
            </w:pPr>
            <w:r>
              <w:rPr>
                <w:rFonts w:ascii="Times New Roman"/>
                <w:w w:val="100"/>
                <w:sz w:val="16"/>
              </w:rPr>
              <w:t>4</w:t>
            </w:r>
          </w:p>
        </w:tc>
        <w:tc>
          <w:tcPr>
            <w:tcW w:w="900" w:type="dxa"/>
            <w:vMerge w:val="continue"/>
            <w:tcBorders>
              <w:top w:val="nil"/>
            </w:tcBorders>
          </w:tcPr>
          <w:p>
            <w:pPr>
              <w:rPr>
                <w:sz w:val="2"/>
                <w:szCs w:val="2"/>
              </w:rPr>
            </w:pPr>
          </w:p>
        </w:tc>
        <w:tc>
          <w:tcPr>
            <w:tcW w:w="1260" w:type="dxa"/>
          </w:tcPr>
          <w:p>
            <w:pPr>
              <w:pStyle w:val="8"/>
              <w:rPr>
                <w:rFonts w:ascii="方正小标宋简体"/>
                <w:sz w:val="18"/>
              </w:rPr>
            </w:pPr>
          </w:p>
          <w:p>
            <w:pPr>
              <w:pStyle w:val="8"/>
              <w:spacing w:before="5"/>
              <w:rPr>
                <w:rFonts w:ascii="方正小标宋简体"/>
                <w:sz w:val="10"/>
              </w:rPr>
            </w:pPr>
          </w:p>
          <w:p>
            <w:pPr>
              <w:pStyle w:val="8"/>
              <w:spacing w:before="1"/>
              <w:ind w:left="103" w:right="95"/>
              <w:jc w:val="center"/>
              <w:rPr>
                <w:sz w:val="18"/>
              </w:rPr>
            </w:pPr>
            <w:r>
              <w:rPr>
                <w:sz w:val="18"/>
              </w:rPr>
              <w:t>组织培训</w:t>
            </w:r>
          </w:p>
        </w:tc>
        <w:tc>
          <w:tcPr>
            <w:tcW w:w="1980" w:type="dxa"/>
          </w:tcPr>
          <w:p>
            <w:pPr>
              <w:pStyle w:val="8"/>
              <w:spacing w:before="9"/>
              <w:rPr>
                <w:rFonts w:ascii="方正小标宋简体"/>
                <w:sz w:val="19"/>
              </w:rPr>
            </w:pPr>
          </w:p>
          <w:p>
            <w:pPr>
              <w:pStyle w:val="8"/>
              <w:spacing w:line="324" w:lineRule="auto"/>
              <w:ind w:left="108" w:right="97"/>
              <w:rPr>
                <w:sz w:val="18"/>
              </w:rPr>
            </w:pPr>
            <w:r>
              <w:rPr>
                <w:sz w:val="18"/>
              </w:rPr>
              <w:t>组织开展农村建筑工匠培训文件</w:t>
            </w:r>
          </w:p>
        </w:tc>
        <w:tc>
          <w:tcPr>
            <w:tcW w:w="1801" w:type="dxa"/>
            <w:vMerge w:val="continue"/>
            <w:tcBorders>
              <w:top w:val="nil"/>
            </w:tcBorders>
          </w:tcPr>
          <w:p>
            <w:pPr>
              <w:rPr>
                <w:sz w:val="2"/>
                <w:szCs w:val="2"/>
              </w:rPr>
            </w:pPr>
          </w:p>
        </w:tc>
        <w:tc>
          <w:tcPr>
            <w:tcW w:w="1402" w:type="dxa"/>
          </w:tcPr>
          <w:p>
            <w:pPr>
              <w:pStyle w:val="8"/>
              <w:spacing w:before="12"/>
              <w:rPr>
                <w:rFonts w:ascii="方正小标宋简体"/>
                <w:sz w:val="10"/>
              </w:rPr>
            </w:pPr>
          </w:p>
          <w:p>
            <w:pPr>
              <w:pStyle w:val="8"/>
              <w:spacing w:line="324" w:lineRule="auto"/>
              <w:ind w:left="107" w:right="72"/>
              <w:jc w:val="both"/>
              <w:rPr>
                <w:sz w:val="18"/>
              </w:rPr>
            </w:pPr>
            <w:r>
              <w:rPr>
                <w:spacing w:val="18"/>
                <w:sz w:val="18"/>
              </w:rPr>
              <w:t>信息形成之日</w:t>
            </w:r>
            <w:r>
              <w:rPr>
                <w:spacing w:val="-18"/>
                <w:sz w:val="18"/>
              </w:rPr>
              <w:t>起</w:t>
            </w:r>
            <w:r>
              <w:rPr>
                <w:sz w:val="18"/>
              </w:rPr>
              <w:t>20</w:t>
            </w:r>
            <w:r>
              <w:rPr>
                <w:spacing w:val="-9"/>
                <w:sz w:val="18"/>
              </w:rPr>
              <w:t>个工作日内</w:t>
            </w:r>
          </w:p>
        </w:tc>
        <w:tc>
          <w:tcPr>
            <w:tcW w:w="1441" w:type="dxa"/>
          </w:tcPr>
          <w:p>
            <w:pPr>
              <w:pStyle w:val="8"/>
              <w:spacing w:before="9"/>
              <w:rPr>
                <w:rFonts w:ascii="方正小标宋简体"/>
                <w:sz w:val="19"/>
              </w:rPr>
            </w:pPr>
          </w:p>
          <w:p>
            <w:pPr>
              <w:pStyle w:val="8"/>
              <w:spacing w:line="324" w:lineRule="auto"/>
              <w:ind w:left="107" w:right="68"/>
              <w:rPr>
                <w:sz w:val="18"/>
              </w:rPr>
            </w:pPr>
            <w:r>
              <w:rPr>
                <w:rFonts w:hint="eastAsia"/>
                <w:sz w:val="18"/>
                <w:lang w:eastAsia="zh-CN"/>
              </w:rPr>
              <w:t>大八浪</w:t>
            </w:r>
            <w:r>
              <w:rPr>
                <w:sz w:val="18"/>
              </w:rPr>
              <w:t>乡人民政府</w:t>
            </w:r>
          </w:p>
        </w:tc>
        <w:tc>
          <w:tcPr>
            <w:tcW w:w="2019" w:type="dxa"/>
          </w:tcPr>
          <w:p>
            <w:pPr>
              <w:pStyle w:val="8"/>
              <w:spacing w:before="12"/>
              <w:rPr>
                <w:rFonts w:ascii="方正小标宋简体"/>
                <w:sz w:val="10"/>
              </w:rPr>
            </w:pPr>
          </w:p>
          <w:p>
            <w:pPr>
              <w:pStyle w:val="8"/>
              <w:spacing w:line="324" w:lineRule="auto"/>
              <w:ind w:left="106" w:right="98"/>
              <w:jc w:val="both"/>
              <w:rPr>
                <w:sz w:val="18"/>
              </w:rPr>
            </w:pPr>
            <w:r>
              <w:rPr>
                <w:sz w:val="18"/>
              </w:rPr>
              <w:t>政府网站、公示栏等平台和办事大厅、便民服务窗口等场所</w:t>
            </w:r>
          </w:p>
        </w:tc>
        <w:tc>
          <w:tcPr>
            <w:tcW w:w="721" w:type="dxa"/>
          </w:tcPr>
          <w:p>
            <w:pPr>
              <w:pStyle w:val="8"/>
              <w:rPr>
                <w:rFonts w:ascii="方正小标宋简体"/>
                <w:sz w:val="18"/>
              </w:rPr>
            </w:pPr>
          </w:p>
          <w:p>
            <w:pPr>
              <w:pStyle w:val="8"/>
              <w:spacing w:before="5"/>
              <w:rPr>
                <w:rFonts w:ascii="方正小标宋简体"/>
                <w:sz w:val="10"/>
              </w:rPr>
            </w:pPr>
          </w:p>
          <w:p>
            <w:pPr>
              <w:pStyle w:val="8"/>
              <w:spacing w:before="1"/>
              <w:ind w:left="3"/>
              <w:jc w:val="center"/>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5"/>
              <w:rPr>
                <w:rFonts w:ascii="方正小标宋简体"/>
                <w:sz w:val="10"/>
              </w:rPr>
            </w:pPr>
          </w:p>
          <w:p>
            <w:pPr>
              <w:pStyle w:val="8"/>
              <w:spacing w:before="1"/>
              <w:ind w:left="180"/>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5"/>
              <w:rPr>
                <w:rFonts w:ascii="方正小标宋简体"/>
                <w:sz w:val="10"/>
              </w:rPr>
            </w:pPr>
          </w:p>
          <w:p>
            <w:pPr>
              <w:pStyle w:val="8"/>
              <w:spacing w:before="1"/>
              <w:ind w:right="3"/>
              <w:jc w:val="center"/>
              <w:rPr>
                <w:sz w:val="18"/>
              </w:rPr>
            </w:pPr>
            <w:r>
              <w:rPr>
                <w:sz w:val="18"/>
              </w:rPr>
              <w:t>√</w:t>
            </w:r>
          </w:p>
        </w:tc>
        <w:tc>
          <w:tcPr>
            <w:tcW w:w="721" w:type="dxa"/>
          </w:tcPr>
          <w:p>
            <w:pPr>
              <w:pStyle w:val="8"/>
              <w:rPr>
                <w:rFonts w:ascii="方正小标宋简体"/>
                <w:sz w:val="18"/>
              </w:rPr>
            </w:pPr>
          </w:p>
          <w:p>
            <w:pPr>
              <w:pStyle w:val="8"/>
              <w:spacing w:before="5"/>
              <w:rPr>
                <w:rFonts w:ascii="方正小标宋简体"/>
                <w:sz w:val="10"/>
              </w:rPr>
            </w:pPr>
          </w:p>
          <w:p>
            <w:pPr>
              <w:pStyle w:val="8"/>
              <w:spacing w:before="1"/>
              <w:ind w:left="261"/>
              <w:rPr>
                <w:sz w:val="18"/>
              </w:rPr>
            </w:pPr>
            <w:r>
              <w:rPr>
                <w:sz w:val="18"/>
              </w:rPr>
              <w:t>√</w:t>
            </w:r>
          </w:p>
        </w:tc>
      </w:tr>
    </w:tbl>
    <w:p>
      <w:pPr>
        <w:spacing w:after="0"/>
        <w:rPr>
          <w:sz w:val="18"/>
        </w:rPr>
        <w:sectPr>
          <w:pgSz w:w="16840" w:h="11910" w:orient="landscape"/>
          <w:pgMar w:top="1100" w:right="480" w:bottom="1160" w:left="300" w:header="0" w:footer="895" w:gutter="0"/>
          <w:cols w:space="720" w:num="1"/>
        </w:sectPr>
      </w:pPr>
    </w:p>
    <w:p>
      <w:pPr>
        <w:pStyle w:val="3"/>
        <w:spacing w:before="13"/>
        <w:ind w:right="2134"/>
        <w:jc w:val="center"/>
      </w:pPr>
      <w:r>
        <w:t>（十）涉农补贴领域基层政务公开标准目录</w:t>
      </w:r>
    </w:p>
    <w:p>
      <w:pPr>
        <w:pStyle w:val="3"/>
        <w:spacing w:before="14"/>
        <w:rPr>
          <w:sz w:val="24"/>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339" w:type="dxa"/>
            <w:vMerge w:val="restart"/>
          </w:tcPr>
          <w:p>
            <w:pPr>
              <w:pStyle w:val="8"/>
              <w:spacing w:before="10"/>
              <w:rPr>
                <w:rFonts w:ascii="方正小标宋简体"/>
                <w:sz w:val="27"/>
              </w:rPr>
            </w:pPr>
          </w:p>
          <w:p>
            <w:pPr>
              <w:pStyle w:val="8"/>
              <w:ind w:left="291"/>
              <w:rPr>
                <w:rFonts w:hint="eastAsia" w:ascii="黑体" w:eastAsia="黑体"/>
                <w:sz w:val="22"/>
              </w:rPr>
            </w:pPr>
            <w:r>
              <w:rPr>
                <w:rFonts w:hint="eastAsia" w:ascii="黑体" w:eastAsia="黑体"/>
                <w:sz w:val="22"/>
              </w:rPr>
              <w:t>公开内容（要素）</w:t>
            </w:r>
          </w:p>
        </w:tc>
        <w:tc>
          <w:tcPr>
            <w:tcW w:w="2880" w:type="dxa"/>
            <w:vMerge w:val="restart"/>
          </w:tcPr>
          <w:p>
            <w:pPr>
              <w:pStyle w:val="8"/>
              <w:spacing w:before="10"/>
              <w:rPr>
                <w:rFonts w:ascii="方正小标宋简体"/>
                <w:sz w:val="27"/>
              </w:rPr>
            </w:pPr>
          </w:p>
          <w:p>
            <w:pPr>
              <w:pStyle w:val="8"/>
              <w:ind w:left="982" w:right="967"/>
              <w:jc w:val="center"/>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259" w:type="dxa"/>
            <w:vMerge w:val="restart"/>
          </w:tcPr>
          <w:p>
            <w:pPr>
              <w:pStyle w:val="8"/>
              <w:spacing w:before="10"/>
              <w:rPr>
                <w:rFonts w:ascii="方正小标宋简体"/>
                <w:sz w:val="27"/>
              </w:rPr>
            </w:pPr>
          </w:p>
          <w:p>
            <w:pPr>
              <w:pStyle w:val="8"/>
              <w:ind w:left="193"/>
              <w:rPr>
                <w:rFonts w:hint="eastAsia" w:ascii="黑体" w:eastAsia="黑体"/>
                <w:sz w:val="22"/>
              </w:rPr>
            </w:pPr>
            <w:r>
              <w:rPr>
                <w:rFonts w:hint="eastAsia" w:ascii="黑体" w:eastAsia="黑体"/>
                <w:sz w:val="22"/>
              </w:rPr>
              <w:t>公开主体</w:t>
            </w:r>
          </w:p>
        </w:tc>
        <w:tc>
          <w:tcPr>
            <w:tcW w:w="1439" w:type="dxa"/>
            <w:vMerge w:val="restart"/>
          </w:tcPr>
          <w:p>
            <w:pPr>
              <w:pStyle w:val="8"/>
              <w:spacing w:before="13"/>
              <w:rPr>
                <w:rFonts w:ascii="方正小标宋简体"/>
                <w:sz w:val="18"/>
              </w:rPr>
            </w:pPr>
          </w:p>
          <w:p>
            <w:pPr>
              <w:pStyle w:val="8"/>
              <w:spacing w:line="266" w:lineRule="auto"/>
              <w:ind w:left="504" w:right="149" w:hanging="329"/>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79"/>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2"/>
              <w:rPr>
                <w:rFonts w:hint="eastAsia" w:ascii="黑体" w:eastAsia="黑体"/>
                <w:sz w:val="22"/>
              </w:rPr>
            </w:pPr>
            <w:r>
              <w:rPr>
                <w:rFonts w:hint="eastAsia" w:ascii="黑体" w:eastAsia="黑体"/>
                <w:sz w:val="22"/>
              </w:rPr>
              <w:t>公开方式</w:t>
            </w:r>
          </w:p>
        </w:tc>
        <w:tc>
          <w:tcPr>
            <w:tcW w:w="1258" w:type="dxa"/>
            <w:gridSpan w:val="2"/>
          </w:tcPr>
          <w:p>
            <w:pPr>
              <w:pStyle w:val="8"/>
              <w:spacing w:before="15" w:line="277" w:lineRule="exact"/>
              <w:ind w:left="19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8"/>
              <w:spacing w:before="171" w:line="266" w:lineRule="auto"/>
              <w:ind w:left="338" w:right="104" w:hanging="219"/>
              <w:rPr>
                <w:rFonts w:hint="eastAsia" w:ascii="黑体" w:eastAsia="黑体"/>
                <w:sz w:val="22"/>
              </w:rPr>
            </w:pPr>
            <w:r>
              <w:rPr>
                <w:rFonts w:hint="eastAsia" w:ascii="黑体" w:eastAsia="黑体"/>
                <w:sz w:val="22"/>
              </w:rPr>
              <w:t>二级事项</w:t>
            </w:r>
          </w:p>
        </w:tc>
        <w:tc>
          <w:tcPr>
            <w:tcW w:w="2339" w:type="dxa"/>
            <w:vMerge w:val="continue"/>
            <w:tcBorders>
              <w:top w:val="nil"/>
            </w:tcBorders>
          </w:tcPr>
          <w:p>
            <w:pPr>
              <w:rPr>
                <w:sz w:val="2"/>
                <w:szCs w:val="2"/>
              </w:rPr>
            </w:pPr>
          </w:p>
        </w:tc>
        <w:tc>
          <w:tcPr>
            <w:tcW w:w="2880"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8"/>
              <w:spacing w:before="171" w:line="266" w:lineRule="auto"/>
              <w:ind w:left="255" w:right="121"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1" w:right="124"/>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539" w:type="dxa"/>
          </w:tcPr>
          <w:p>
            <w:pPr>
              <w:pStyle w:val="8"/>
              <w:spacing w:before="171" w:line="266" w:lineRule="auto"/>
              <w:ind w:left="169" w:right="138"/>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33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880" w:type="dxa"/>
          </w:tcPr>
          <w:p>
            <w:pPr>
              <w:pStyle w:val="8"/>
              <w:spacing w:before="38" w:line="324" w:lineRule="auto"/>
              <w:ind w:left="110" w:right="94"/>
              <w:jc w:val="both"/>
              <w:rPr>
                <w:rFonts w:hint="eastAsia" w:eastAsia="仿宋_GB2312"/>
                <w:sz w:val="18"/>
                <w:lang w:eastAsia="zh-CN"/>
              </w:rPr>
            </w:pPr>
            <w:r>
              <w:rPr>
                <w:spacing w:val="-10"/>
                <w:sz w:val="18"/>
              </w:rPr>
              <w:t>农业机械化促进法</w:t>
            </w:r>
            <w:r>
              <w:rPr>
                <w:spacing w:val="-26"/>
                <w:sz w:val="18"/>
              </w:rPr>
              <w:t>、农业生产</w:t>
            </w:r>
            <w:r>
              <w:rPr>
                <w:spacing w:val="-19"/>
                <w:sz w:val="18"/>
              </w:rPr>
              <w:t>发展资金管理办法、</w:t>
            </w:r>
            <w:r>
              <w:rPr>
                <w:sz w:val="18"/>
              </w:rPr>
              <w:t>2018-2020年农机购置补贴实施指导意见</w:t>
            </w:r>
          </w:p>
        </w:tc>
        <w:tc>
          <w:tcPr>
            <w:tcW w:w="1259" w:type="dxa"/>
          </w:tcPr>
          <w:p>
            <w:pPr>
              <w:pStyle w:val="8"/>
              <w:spacing w:before="12" w:line="249" w:lineRule="auto"/>
              <w:ind w:left="110" w:right="56"/>
              <w:jc w:val="both"/>
              <w:rPr>
                <w:sz w:val="18"/>
              </w:rPr>
            </w:pPr>
            <w:r>
              <w:rPr>
                <w:sz w:val="18"/>
              </w:rPr>
              <w:t>信息形成或者变更之日起20个工作日内。法律、法规对政府信息公开的期限另有规定的，从其规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大八浪</w:t>
            </w:r>
            <w:r>
              <w:rPr>
                <w:sz w:val="18"/>
              </w:rPr>
              <w:t>乡人民政府</w:t>
            </w:r>
          </w:p>
        </w:tc>
        <w:tc>
          <w:tcPr>
            <w:tcW w:w="1439" w:type="dxa"/>
          </w:tcPr>
          <w:p>
            <w:pPr>
              <w:pStyle w:val="8"/>
              <w:spacing w:before="12"/>
              <w:ind w:left="113"/>
              <w:rPr>
                <w:sz w:val="18"/>
              </w:rPr>
            </w:pPr>
            <w:r>
              <w:rPr>
                <w:sz w:val="18"/>
              </w:rPr>
              <w:t>便民服务</w:t>
            </w:r>
            <w:r>
              <w:rPr>
                <w:rFonts w:hint="eastAsia"/>
                <w:sz w:val="18"/>
                <w:lang w:eastAsia="zh-CN"/>
              </w:rPr>
              <w:t>中心</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339"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880" w:type="dxa"/>
          </w:tcPr>
          <w:p>
            <w:pPr>
              <w:pStyle w:val="8"/>
              <w:numPr>
                <w:ilvl w:val="0"/>
                <w:numId w:val="3"/>
              </w:numPr>
              <w:tabs>
                <w:tab w:val="left" w:pos="303"/>
              </w:tabs>
              <w:spacing w:before="38" w:after="0" w:line="240" w:lineRule="auto"/>
              <w:ind w:left="302" w:right="0" w:hanging="193"/>
              <w:jc w:val="left"/>
              <w:rPr>
                <w:sz w:val="18"/>
              </w:rPr>
            </w:pPr>
            <w:r>
              <w:rPr>
                <w:spacing w:val="1"/>
                <w:sz w:val="18"/>
              </w:rPr>
              <w:t>农业生产发展资金管理办法、</w:t>
            </w:r>
          </w:p>
          <w:p>
            <w:pPr>
              <w:pStyle w:val="8"/>
              <w:numPr>
                <w:ilvl w:val="0"/>
                <w:numId w:val="3"/>
              </w:numPr>
              <w:tabs>
                <w:tab w:val="left" w:pos="295"/>
              </w:tabs>
              <w:spacing w:before="81" w:after="0" w:line="324" w:lineRule="auto"/>
              <w:ind w:left="110" w:right="57" w:firstLine="0"/>
              <w:jc w:val="left"/>
              <w:rPr>
                <w:sz w:val="18"/>
              </w:rPr>
            </w:pPr>
            <w:r>
              <w:rPr>
                <w:sz w:val="18"/>
              </w:rPr>
              <w:t>财政部农业部关于全面推开农</w:t>
            </w:r>
            <w:r>
              <w:rPr>
                <w:spacing w:val="-2"/>
                <w:sz w:val="18"/>
              </w:rPr>
              <w:t>业“三项补贴”改革工作的通知</w:t>
            </w:r>
          </w:p>
        </w:tc>
        <w:tc>
          <w:tcPr>
            <w:tcW w:w="1259" w:type="dxa"/>
          </w:tcPr>
          <w:p>
            <w:pPr>
              <w:pStyle w:val="8"/>
              <w:spacing w:before="2" w:line="240" w:lineRule="atLeast"/>
              <w:ind w:left="110" w:right="56"/>
              <w:jc w:val="both"/>
              <w:rPr>
                <w:sz w:val="18"/>
              </w:rPr>
            </w:pPr>
            <w:r>
              <w:rPr>
                <w:sz w:val="18"/>
              </w:rPr>
              <w:t>信息形成或者变更之日起20个工作日内。法律、法规对政府信息公开的期限另有规定的，从其规定。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大八浪</w:t>
            </w:r>
            <w:r>
              <w:rPr>
                <w:sz w:val="18"/>
              </w:rPr>
              <w:t>乡人民政府</w:t>
            </w:r>
          </w:p>
        </w:tc>
        <w:tc>
          <w:tcPr>
            <w:tcW w:w="1439" w:type="dxa"/>
          </w:tcPr>
          <w:p>
            <w:pPr>
              <w:pStyle w:val="8"/>
              <w:numPr>
                <w:ilvl w:val="0"/>
                <w:numId w:val="0"/>
              </w:numPr>
              <w:tabs>
                <w:tab w:val="left" w:pos="295"/>
              </w:tabs>
              <w:spacing w:before="11" w:after="0" w:line="240" w:lineRule="auto"/>
              <w:ind w:left="112" w:leftChars="0" w:right="0" w:rightChars="0"/>
              <w:jc w:val="left"/>
              <w:rPr>
                <w:sz w:val="18"/>
              </w:rPr>
            </w:pPr>
            <w:r>
              <w:rPr>
                <w:sz w:val="18"/>
              </w:rPr>
              <w:t>便民服务</w:t>
            </w:r>
            <w:r>
              <w:rPr>
                <w:rFonts w:hint="eastAsia"/>
                <w:sz w:val="18"/>
                <w:lang w:eastAsia="zh-CN"/>
              </w:rPr>
              <w:t>中心</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33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ind w:left="109"/>
              <w:rPr>
                <w:sz w:val="18"/>
              </w:rPr>
            </w:pPr>
            <w:r>
              <w:rPr>
                <w:sz w:val="18"/>
              </w:rPr>
              <w:t>地址等。</w:t>
            </w:r>
          </w:p>
        </w:tc>
        <w:tc>
          <w:tcPr>
            <w:tcW w:w="2880" w:type="dxa"/>
          </w:tcPr>
          <w:p>
            <w:pPr>
              <w:pStyle w:val="8"/>
              <w:numPr>
                <w:ilvl w:val="0"/>
                <w:numId w:val="4"/>
              </w:numPr>
              <w:tabs>
                <w:tab w:val="left" w:pos="303"/>
              </w:tabs>
              <w:spacing w:before="38" w:after="0" w:line="324" w:lineRule="auto"/>
              <w:ind w:left="110"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理办法、“十三五”全国新型职</w:t>
            </w:r>
          </w:p>
          <w:p>
            <w:pPr>
              <w:pStyle w:val="8"/>
              <w:spacing w:before="4"/>
              <w:ind w:left="110"/>
              <w:rPr>
                <w:rFonts w:hint="eastAsia" w:eastAsia="仿宋_GB2312"/>
                <w:sz w:val="18"/>
                <w:lang w:eastAsia="zh-CN"/>
              </w:rPr>
            </w:pPr>
            <w:r>
              <w:rPr>
                <w:sz w:val="18"/>
              </w:rPr>
              <w:t>业农民培育发展规划</w:t>
            </w:r>
          </w:p>
        </w:tc>
        <w:tc>
          <w:tcPr>
            <w:tcW w:w="1259" w:type="dxa"/>
          </w:tcPr>
          <w:p>
            <w:pPr>
              <w:pStyle w:val="8"/>
              <w:spacing w:before="12" w:line="249" w:lineRule="auto"/>
              <w:ind w:left="110" w:right="56"/>
              <w:jc w:val="both"/>
              <w:rPr>
                <w:sz w:val="18"/>
              </w:rPr>
            </w:pPr>
            <w:r>
              <w:rPr>
                <w:sz w:val="18"/>
              </w:rPr>
              <w:t>信息形成或者变更之日起20个工作日内。法律、法规对政府信息公开的期限另有规定的，从其规</w:t>
            </w:r>
          </w:p>
          <w:p>
            <w:pPr>
              <w:pStyle w:val="8"/>
              <w:spacing w:before="1"/>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大八浪</w:t>
            </w:r>
            <w:r>
              <w:rPr>
                <w:sz w:val="18"/>
              </w:rPr>
              <w:t>乡人民政府</w:t>
            </w:r>
          </w:p>
        </w:tc>
        <w:tc>
          <w:tcPr>
            <w:tcW w:w="1439" w:type="dxa"/>
          </w:tcPr>
          <w:p>
            <w:pPr>
              <w:pStyle w:val="8"/>
              <w:spacing w:before="12"/>
              <w:ind w:left="113"/>
              <w:rPr>
                <w:sz w:val="18"/>
              </w:rPr>
            </w:pPr>
            <w:r>
              <w:rPr>
                <w:sz w:val="18"/>
              </w:rPr>
              <w:t>便民服务</w:t>
            </w:r>
            <w:r>
              <w:rPr>
                <w:rFonts w:hint="eastAsia"/>
                <w:sz w:val="18"/>
                <w:lang w:eastAsia="zh-CN"/>
              </w:rPr>
              <w:t>中心</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sz w:val="18"/>
              </w:rPr>
            </w:pPr>
            <w:r>
              <w:rPr>
                <w:sz w:val="18"/>
              </w:rPr>
              <w:t>4</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249" w:lineRule="auto"/>
              <w:ind w:left="108" w:right="22"/>
              <w:jc w:val="both"/>
              <w:rPr>
                <w:sz w:val="18"/>
              </w:rPr>
            </w:pPr>
            <w:r>
              <w:rPr>
                <w:sz w:val="18"/>
              </w:rPr>
              <w:t>支持新型农业经营主体</w:t>
            </w:r>
          </w:p>
        </w:tc>
        <w:tc>
          <w:tcPr>
            <w:tcW w:w="2339"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880" w:type="dxa"/>
          </w:tcPr>
          <w:p>
            <w:pPr>
              <w:pStyle w:val="8"/>
              <w:spacing w:before="38"/>
              <w:ind w:left="110"/>
              <w:rPr>
                <w:rFonts w:hint="eastAsia" w:eastAsia="仿宋_GB2312"/>
                <w:sz w:val="18"/>
                <w:lang w:eastAsia="zh-CN"/>
              </w:rPr>
            </w:pPr>
            <w:r>
              <w:rPr>
                <w:sz w:val="18"/>
              </w:rPr>
              <w:t>农业生产发展资金管理办法</w:t>
            </w:r>
          </w:p>
        </w:tc>
        <w:tc>
          <w:tcPr>
            <w:tcW w:w="1259" w:type="dxa"/>
          </w:tcPr>
          <w:p>
            <w:pPr>
              <w:pStyle w:val="8"/>
              <w:spacing w:before="2" w:line="240" w:lineRule="atLeast"/>
              <w:ind w:left="110" w:right="56"/>
              <w:jc w:val="both"/>
              <w:rPr>
                <w:sz w:val="18"/>
              </w:rPr>
            </w:pPr>
            <w:r>
              <w:rPr>
                <w:sz w:val="18"/>
              </w:rPr>
              <w:t>信息形成或者变更之日起20个工作日内。法律、法规对政府信息公开的期限另有规定的，从其规定。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大八浪</w:t>
            </w:r>
            <w:r>
              <w:rPr>
                <w:sz w:val="18"/>
              </w:rPr>
              <w:t>乡人民政府</w:t>
            </w:r>
          </w:p>
        </w:tc>
        <w:tc>
          <w:tcPr>
            <w:tcW w:w="1439" w:type="dxa"/>
          </w:tcPr>
          <w:p>
            <w:pPr>
              <w:pStyle w:val="8"/>
              <w:spacing w:before="11"/>
              <w:ind w:left="113"/>
              <w:rPr>
                <w:sz w:val="18"/>
              </w:rPr>
            </w:pPr>
            <w:r>
              <w:rPr>
                <w:sz w:val="18"/>
              </w:rPr>
              <w:t>便民服务</w:t>
            </w:r>
            <w:r>
              <w:rPr>
                <w:rFonts w:hint="eastAsia"/>
                <w:sz w:val="18"/>
                <w:lang w:eastAsia="zh-CN"/>
              </w:rPr>
              <w:t>中心</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6"/>
              <w:jc w:val="center"/>
              <w:rPr>
                <w:sz w:val="18"/>
              </w:rPr>
            </w:pPr>
            <w:r>
              <w:rPr>
                <w:sz w:val="18"/>
              </w:rPr>
              <w:t>5</w:t>
            </w:r>
          </w:p>
        </w:tc>
        <w:tc>
          <w:tcPr>
            <w:tcW w:w="720" w:type="dxa"/>
          </w:tcPr>
          <w:p>
            <w:pPr>
              <w:pStyle w:val="8"/>
              <w:spacing w:before="7"/>
              <w:rPr>
                <w:rFonts w:ascii="Times New Roman"/>
                <w:sz w:val="21"/>
              </w:rPr>
            </w:pPr>
          </w:p>
          <w:p>
            <w:pPr>
              <w:pStyle w:val="8"/>
              <w:spacing w:before="1" w:line="249" w:lineRule="auto"/>
              <w:ind w:left="179" w:right="168"/>
              <w:jc w:val="both"/>
              <w:rPr>
                <w:sz w:val="18"/>
              </w:rPr>
            </w:pPr>
            <w:r>
              <w:rPr>
                <w:sz w:val="18"/>
              </w:rPr>
              <w:t>农业资源及生态保护补助资金</w:t>
            </w:r>
          </w:p>
        </w:tc>
        <w:tc>
          <w:tcPr>
            <w:tcW w:w="899" w:type="dxa"/>
          </w:tcPr>
          <w:p>
            <w:pPr>
              <w:pStyle w:val="8"/>
              <w:rPr>
                <w:rFonts w:ascii="Times New Roman"/>
                <w:sz w:val="18"/>
              </w:rPr>
            </w:pPr>
          </w:p>
          <w:p>
            <w:pPr>
              <w:pStyle w:val="8"/>
              <w:spacing w:before="6"/>
              <w:rPr>
                <w:rFonts w:ascii="Times New Roman"/>
                <w:sz w:val="24"/>
              </w:rPr>
            </w:pPr>
          </w:p>
          <w:p>
            <w:pPr>
              <w:pStyle w:val="8"/>
              <w:spacing w:line="249" w:lineRule="auto"/>
              <w:ind w:left="108" w:right="22"/>
              <w:rPr>
                <w:sz w:val="18"/>
              </w:rPr>
            </w:pPr>
            <w:r>
              <w:rPr>
                <w:sz w:val="18"/>
              </w:rPr>
              <w:t>草原禁牧补助与草畜平衡奖励</w:t>
            </w:r>
          </w:p>
        </w:tc>
        <w:tc>
          <w:tcPr>
            <w:tcW w:w="2339" w:type="dxa"/>
          </w:tcPr>
          <w:p>
            <w:pPr>
              <w:pStyle w:val="8"/>
              <w:spacing w:before="9"/>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880" w:type="dxa"/>
          </w:tcPr>
          <w:p>
            <w:pPr>
              <w:pStyle w:val="8"/>
              <w:numPr>
                <w:ilvl w:val="0"/>
                <w:numId w:val="5"/>
              </w:numPr>
              <w:tabs>
                <w:tab w:val="left" w:pos="303"/>
              </w:tabs>
              <w:spacing w:before="35" w:after="0" w:line="324" w:lineRule="auto"/>
              <w:ind w:left="110" w:right="95" w:firstLine="0"/>
              <w:jc w:val="left"/>
              <w:rPr>
                <w:sz w:val="18"/>
              </w:rPr>
            </w:pPr>
            <w:r>
              <w:rPr>
                <w:spacing w:val="8"/>
                <w:sz w:val="18"/>
              </w:rPr>
              <w:t>新一轮草原生态保护补助奖励政策实施指导意见</w:t>
            </w:r>
            <w:r>
              <w:rPr>
                <w:spacing w:val="3"/>
                <w:sz w:val="18"/>
              </w:rPr>
              <w:t>（</w:t>
            </w:r>
            <w:r>
              <w:rPr>
                <w:spacing w:val="-2"/>
                <w:sz w:val="18"/>
              </w:rPr>
              <w:t>2</w:t>
            </w:r>
            <w:r>
              <w:rPr>
                <w:spacing w:val="1"/>
                <w:sz w:val="18"/>
              </w:rPr>
              <w:t>0</w:t>
            </w:r>
            <w:r>
              <w:rPr>
                <w:spacing w:val="-2"/>
                <w:sz w:val="18"/>
              </w:rPr>
              <w:t>1</w:t>
            </w:r>
            <w:r>
              <w:rPr>
                <w:spacing w:val="1"/>
                <w:sz w:val="18"/>
              </w:rPr>
              <w:t>6</w:t>
            </w:r>
            <w:r>
              <w:rPr>
                <w:spacing w:val="-2"/>
                <w:sz w:val="18"/>
              </w:rPr>
              <w:t>-</w:t>
            </w:r>
            <w:r>
              <w:rPr>
                <w:spacing w:val="1"/>
                <w:sz w:val="18"/>
              </w:rPr>
              <w:t>2</w:t>
            </w:r>
            <w:r>
              <w:rPr>
                <w:spacing w:val="-2"/>
                <w:sz w:val="18"/>
              </w:rPr>
              <w:t>0</w:t>
            </w:r>
            <w:r>
              <w:rPr>
                <w:spacing w:val="1"/>
                <w:sz w:val="18"/>
              </w:rPr>
              <w:t>2</w:t>
            </w:r>
            <w:r>
              <w:rPr>
                <w:spacing w:val="-1"/>
                <w:sz w:val="18"/>
              </w:rPr>
              <w:t>0</w:t>
            </w:r>
            <w:r>
              <w:rPr>
                <w:spacing w:val="-92"/>
                <w:sz w:val="18"/>
              </w:rPr>
              <w:t>）</w:t>
            </w:r>
          </w:p>
        </w:tc>
        <w:tc>
          <w:tcPr>
            <w:tcW w:w="1259" w:type="dxa"/>
          </w:tcPr>
          <w:p>
            <w:pPr>
              <w:pStyle w:val="8"/>
              <w:spacing w:line="240" w:lineRule="atLeast"/>
              <w:ind w:left="110" w:right="56"/>
              <w:jc w:val="both"/>
              <w:rPr>
                <w:sz w:val="18"/>
              </w:rPr>
            </w:pPr>
            <w:r>
              <w:rPr>
                <w:sz w:val="18"/>
              </w:rPr>
              <w:t>信息形成或者变更之日起20个工作日内。法律、法规对政府信息公开的期限另有规定的，从其规定。</w:t>
            </w:r>
          </w:p>
        </w:tc>
        <w:tc>
          <w:tcPr>
            <w:tcW w:w="1259" w:type="dxa"/>
          </w:tcPr>
          <w:p>
            <w:pPr>
              <w:pStyle w:val="8"/>
              <w:spacing w:before="9" w:line="249" w:lineRule="auto"/>
              <w:ind w:left="111" w:right="54"/>
              <w:rPr>
                <w:sz w:val="18"/>
              </w:rPr>
            </w:pPr>
            <w:r>
              <w:rPr>
                <w:rFonts w:hint="eastAsia"/>
                <w:sz w:val="18"/>
                <w:lang w:eastAsia="zh-CN"/>
              </w:rPr>
              <w:t>大八浪</w:t>
            </w:r>
            <w:r>
              <w:rPr>
                <w:sz w:val="18"/>
              </w:rPr>
              <w:t>乡人民政府</w:t>
            </w:r>
          </w:p>
        </w:tc>
        <w:tc>
          <w:tcPr>
            <w:tcW w:w="1439" w:type="dxa"/>
          </w:tcPr>
          <w:p>
            <w:pPr>
              <w:pStyle w:val="8"/>
              <w:spacing w:before="9"/>
              <w:ind w:left="113"/>
              <w:rPr>
                <w:sz w:val="18"/>
              </w:rPr>
            </w:pPr>
            <w:r>
              <w:rPr>
                <w:sz w:val="18"/>
              </w:rPr>
              <w:t>便民服务</w:t>
            </w:r>
            <w:r>
              <w:rPr>
                <w:rFonts w:hint="eastAsia"/>
                <w:sz w:val="18"/>
                <w:lang w:eastAsia="zh-CN"/>
              </w:rPr>
              <w:t>中心</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54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leftChars="0" w:right="0" w:rightChars="0"/>
              <w:jc w:val="center"/>
              <w:rPr>
                <w:rFonts w:ascii="仿宋_GB2312" w:hAnsi="仿宋_GB2312" w:eastAsia="仿宋_GB2312" w:cs="仿宋_GB2312"/>
                <w:sz w:val="18"/>
                <w:szCs w:val="22"/>
                <w:lang w:val="zh-CN" w:eastAsia="zh-CN" w:bidi="zh-CN"/>
              </w:rPr>
            </w:pPr>
            <w:r>
              <w:rPr>
                <w:sz w:val="18"/>
              </w:rPr>
              <w:t>6</w:t>
            </w:r>
          </w:p>
        </w:tc>
        <w:tc>
          <w:tcPr>
            <w:tcW w:w="720" w:type="dxa"/>
            <w:vAlign w:val="top"/>
          </w:tcPr>
          <w:p>
            <w:pPr>
              <w:pStyle w:val="8"/>
              <w:rPr>
                <w:rFonts w:ascii="Times New Roman"/>
                <w:sz w:val="18"/>
              </w:rPr>
            </w:pPr>
          </w:p>
          <w:p>
            <w:pPr>
              <w:pStyle w:val="8"/>
              <w:spacing w:before="8"/>
              <w:rPr>
                <w:rFonts w:ascii="Times New Roman"/>
                <w:sz w:val="24"/>
              </w:rPr>
            </w:pPr>
          </w:p>
          <w:p>
            <w:pPr>
              <w:pStyle w:val="8"/>
              <w:spacing w:before="1" w:line="249" w:lineRule="auto"/>
              <w:ind w:left="179" w:leftChars="0" w:right="168" w:rightChars="0"/>
              <w:jc w:val="both"/>
              <w:rPr>
                <w:rFonts w:ascii="仿宋_GB2312" w:hAnsi="仿宋_GB2312" w:eastAsia="仿宋_GB2312" w:cs="仿宋_GB2312"/>
                <w:sz w:val="18"/>
                <w:szCs w:val="22"/>
                <w:lang w:val="zh-CN" w:eastAsia="zh-CN" w:bidi="zh-CN"/>
              </w:rPr>
            </w:pPr>
            <w:r>
              <w:rPr>
                <w:sz w:val="18"/>
              </w:rPr>
              <w:t>动物防疫等补助经费</w:t>
            </w:r>
          </w:p>
        </w:tc>
        <w:tc>
          <w:tcPr>
            <w:tcW w:w="899" w:type="dxa"/>
            <w:vAlign w:val="top"/>
          </w:tcPr>
          <w:p>
            <w:pPr>
              <w:pStyle w:val="8"/>
              <w:spacing w:before="10"/>
              <w:rPr>
                <w:rFonts w:ascii="Times New Roman"/>
                <w:sz w:val="21"/>
              </w:rPr>
            </w:pPr>
          </w:p>
          <w:p>
            <w:pPr>
              <w:pStyle w:val="8"/>
              <w:spacing w:line="249" w:lineRule="auto"/>
              <w:ind w:left="108" w:leftChars="0" w:right="22" w:rightChars="0"/>
              <w:rPr>
                <w:rFonts w:ascii="仿宋_GB2312" w:hAnsi="仿宋_GB2312" w:eastAsia="仿宋_GB2312" w:cs="仿宋_GB2312"/>
                <w:sz w:val="18"/>
                <w:szCs w:val="22"/>
                <w:lang w:val="zh-CN" w:eastAsia="zh-CN" w:bidi="zh-CN"/>
              </w:rPr>
            </w:pPr>
            <w:r>
              <w:rPr>
                <w:sz w:val="18"/>
              </w:rPr>
              <w:t>强制扑杀、强制免疫和养殖环节无害化处理补助</w:t>
            </w:r>
          </w:p>
        </w:tc>
        <w:tc>
          <w:tcPr>
            <w:tcW w:w="2339" w:type="dxa"/>
            <w:vAlign w:val="top"/>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line="208" w:lineRule="exact"/>
              <w:ind w:left="109" w:leftChars="0" w:right="0" w:rightChars="0"/>
              <w:rPr>
                <w:rFonts w:ascii="仿宋_GB2312" w:hAnsi="仿宋_GB2312" w:eastAsia="仿宋_GB2312" w:cs="仿宋_GB2312"/>
                <w:sz w:val="18"/>
                <w:szCs w:val="22"/>
                <w:lang w:val="zh-CN" w:eastAsia="zh-CN" w:bidi="zh-CN"/>
              </w:rPr>
            </w:pPr>
            <w:r>
              <w:rPr>
                <w:sz w:val="18"/>
              </w:rPr>
              <w:t>地址等。</w:t>
            </w:r>
          </w:p>
        </w:tc>
        <w:tc>
          <w:tcPr>
            <w:tcW w:w="2880" w:type="dxa"/>
            <w:vAlign w:val="top"/>
          </w:tcPr>
          <w:p>
            <w:pPr>
              <w:pStyle w:val="8"/>
              <w:spacing w:before="38" w:line="324" w:lineRule="auto"/>
              <w:ind w:left="110" w:leftChars="0" w:right="94" w:rightChars="0"/>
              <w:rPr>
                <w:rFonts w:hint="eastAsia" w:ascii="仿宋_GB2312" w:hAnsi="仿宋_GB2312" w:eastAsia="仿宋_GB2312" w:cs="仿宋_GB2312"/>
                <w:sz w:val="18"/>
                <w:szCs w:val="22"/>
                <w:lang w:val="zh-CN" w:eastAsia="zh-CN" w:bidi="zh-CN"/>
              </w:rPr>
            </w:pPr>
            <w:r>
              <w:rPr>
                <w:spacing w:val="-14"/>
                <w:sz w:val="18"/>
              </w:rPr>
              <w:t>动物防疫法</w:t>
            </w:r>
            <w:r>
              <w:rPr>
                <w:spacing w:val="-18"/>
                <w:sz w:val="18"/>
              </w:rPr>
              <w:t>、动物防疫等补助</w:t>
            </w:r>
            <w:r>
              <w:rPr>
                <w:sz w:val="18"/>
              </w:rPr>
              <w:t>经费管理办法</w:t>
            </w:r>
          </w:p>
        </w:tc>
        <w:tc>
          <w:tcPr>
            <w:tcW w:w="1259" w:type="dxa"/>
            <w:vAlign w:val="top"/>
          </w:tcPr>
          <w:p>
            <w:pPr>
              <w:pStyle w:val="8"/>
              <w:spacing w:before="12" w:line="249" w:lineRule="auto"/>
              <w:ind w:left="110" w:right="56"/>
              <w:jc w:val="both"/>
              <w:rPr>
                <w:sz w:val="18"/>
              </w:rPr>
            </w:pPr>
            <w:r>
              <w:rPr>
                <w:sz w:val="18"/>
              </w:rPr>
              <w:t>信息形成或者变更之日起20个工作日内。法律、法规对政府信息公开的期限另有规定的，从其规</w:t>
            </w:r>
          </w:p>
          <w:p>
            <w:pPr>
              <w:pStyle w:val="8"/>
              <w:spacing w:before="1" w:line="208" w:lineRule="exact"/>
              <w:ind w:left="110" w:leftChars="0" w:right="0" w:rightChars="0"/>
              <w:rPr>
                <w:rFonts w:ascii="仿宋_GB2312" w:hAnsi="仿宋_GB2312" w:eastAsia="仿宋_GB2312" w:cs="仿宋_GB2312"/>
                <w:sz w:val="18"/>
                <w:szCs w:val="22"/>
                <w:lang w:val="zh-CN" w:eastAsia="zh-CN" w:bidi="zh-CN"/>
              </w:rPr>
            </w:pPr>
            <w:r>
              <w:rPr>
                <w:sz w:val="18"/>
              </w:rPr>
              <w:t>定。</w:t>
            </w:r>
          </w:p>
        </w:tc>
        <w:tc>
          <w:tcPr>
            <w:tcW w:w="1259" w:type="dxa"/>
            <w:vAlign w:val="top"/>
          </w:tcPr>
          <w:p>
            <w:pPr>
              <w:pStyle w:val="8"/>
              <w:spacing w:before="12" w:line="249" w:lineRule="auto"/>
              <w:ind w:left="111" w:leftChars="0" w:right="54" w:rightChars="0"/>
              <w:rPr>
                <w:rFonts w:hint="eastAsia" w:ascii="仿宋_GB2312" w:hAnsi="仿宋_GB2312" w:eastAsia="仿宋_GB2312" w:cs="仿宋_GB2312"/>
                <w:sz w:val="18"/>
                <w:szCs w:val="22"/>
                <w:lang w:val="zh-CN" w:eastAsia="zh-CN" w:bidi="zh-CN"/>
              </w:rPr>
            </w:pPr>
            <w:r>
              <w:rPr>
                <w:rFonts w:hint="eastAsia"/>
                <w:sz w:val="18"/>
                <w:lang w:eastAsia="zh-CN"/>
              </w:rPr>
              <w:t>大八浪</w:t>
            </w:r>
            <w:r>
              <w:rPr>
                <w:sz w:val="18"/>
              </w:rPr>
              <w:t>乡人民政府</w:t>
            </w:r>
          </w:p>
        </w:tc>
        <w:tc>
          <w:tcPr>
            <w:tcW w:w="1439" w:type="dxa"/>
            <w:vAlign w:val="top"/>
          </w:tcPr>
          <w:p>
            <w:pPr>
              <w:pStyle w:val="8"/>
              <w:spacing w:before="12"/>
              <w:ind w:left="113" w:leftChars="0" w:right="0" w:rightChars="0"/>
              <w:rPr>
                <w:rFonts w:ascii="仿宋_GB2312" w:hAnsi="仿宋_GB2312" w:eastAsia="仿宋_GB2312" w:cs="仿宋_GB2312"/>
                <w:sz w:val="18"/>
                <w:szCs w:val="22"/>
                <w:lang w:val="zh-CN" w:eastAsia="zh-CN" w:bidi="zh-CN"/>
              </w:rPr>
            </w:pPr>
            <w:r>
              <w:rPr>
                <w:sz w:val="18"/>
              </w:rPr>
              <w:t>便民服务</w:t>
            </w:r>
            <w:r>
              <w:rPr>
                <w:rFonts w:hint="eastAsia"/>
                <w:sz w:val="18"/>
                <w:lang w:eastAsia="zh-CN"/>
              </w:rPr>
              <w:t>中心</w:t>
            </w:r>
          </w:p>
        </w:tc>
        <w:tc>
          <w:tcPr>
            <w:tcW w:w="719"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leftChars="0" w:right="0" w:rightChars="0"/>
              <w:jc w:val="center"/>
              <w:rPr>
                <w:rFonts w:ascii="仿宋_GB2312" w:hAnsi="仿宋_GB2312" w:eastAsia="仿宋_GB2312" w:cs="仿宋_GB2312"/>
                <w:sz w:val="18"/>
                <w:szCs w:val="22"/>
                <w:lang w:val="zh-CN" w:eastAsia="zh-CN" w:bidi="zh-CN"/>
              </w:rPr>
            </w:pPr>
            <w:r>
              <w:rPr>
                <w:sz w:val="18"/>
              </w:rPr>
              <w:t>√</w:t>
            </w:r>
          </w:p>
        </w:tc>
        <w:tc>
          <w:tcPr>
            <w:tcW w:w="720" w:type="dxa"/>
            <w:vAlign w:val="top"/>
          </w:tcPr>
          <w:p>
            <w:pPr>
              <w:pStyle w:val="8"/>
              <w:ind w:left="0" w:leftChars="0" w:right="0" w:rightChars="0"/>
              <w:rPr>
                <w:rFonts w:ascii="Times New Roman" w:hAnsi="仿宋_GB2312" w:eastAsia="仿宋_GB2312" w:cs="仿宋_GB2312"/>
                <w:sz w:val="18"/>
                <w:szCs w:val="22"/>
                <w:lang w:val="zh-CN" w:eastAsia="zh-CN" w:bidi="zh-CN"/>
              </w:rPr>
            </w:pPr>
          </w:p>
        </w:tc>
        <w:tc>
          <w:tcPr>
            <w:tcW w:w="539"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leftChars="0" w:right="0" w:rightChars="0"/>
              <w:rPr>
                <w:rFonts w:ascii="仿宋_GB2312" w:hAnsi="仿宋_GB2312" w:eastAsia="仿宋_GB2312" w:cs="仿宋_GB2312"/>
                <w:sz w:val="18"/>
                <w:szCs w:val="22"/>
                <w:lang w:val="zh-CN" w:eastAsia="zh-CN" w:bidi="zh-CN"/>
              </w:rPr>
            </w:pPr>
            <w:r>
              <w:rPr>
                <w:sz w:val="18"/>
              </w:rPr>
              <w:t>√</w:t>
            </w:r>
          </w:p>
        </w:tc>
        <w:tc>
          <w:tcPr>
            <w:tcW w:w="719" w:type="dxa"/>
            <w:vAlign w:val="top"/>
          </w:tcPr>
          <w:p>
            <w:pPr>
              <w:pStyle w:val="8"/>
              <w:ind w:left="0" w:leftChars="0" w:right="0" w:rightChars="0"/>
              <w:rPr>
                <w:rFonts w:ascii="Times New Roman" w:hAnsi="仿宋_GB2312" w:eastAsia="仿宋_GB2312" w:cs="仿宋_GB2312"/>
                <w:sz w:val="18"/>
                <w:szCs w:val="22"/>
                <w:lang w:val="zh-CN" w:eastAsia="zh-CN" w:bidi="zh-CN"/>
              </w:rPr>
            </w:pPr>
          </w:p>
        </w:tc>
        <w:tc>
          <w:tcPr>
            <w:tcW w:w="719"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leftChars="0" w:right="0" w:rightChars="0"/>
              <w:jc w:val="center"/>
              <w:rPr>
                <w:rFonts w:ascii="仿宋_GB2312" w:hAnsi="仿宋_GB2312" w:eastAsia="仿宋_GB2312" w:cs="仿宋_GB2312"/>
                <w:sz w:val="18"/>
                <w:szCs w:val="22"/>
                <w:lang w:val="zh-CN" w:eastAsia="zh-CN" w:bidi="zh-CN"/>
              </w:rPr>
            </w:pPr>
            <w:r>
              <w:rPr>
                <w:sz w:val="18"/>
              </w:rPr>
              <w:t>√</w:t>
            </w:r>
          </w:p>
        </w:tc>
        <w:tc>
          <w:tcPr>
            <w:tcW w:w="539" w:type="dxa"/>
            <w:vAlign w:val="top"/>
          </w:tcPr>
          <w:p>
            <w:pPr>
              <w:pStyle w:val="8"/>
              <w:ind w:left="0" w:leftChars="0" w:right="0" w:rightChars="0"/>
              <w:rPr>
                <w:rFonts w:ascii="Times New Roman" w:hAnsi="仿宋_GB2312" w:eastAsia="仿宋_GB2312" w:cs="仿宋_GB2312"/>
                <w:sz w:val="18"/>
                <w:szCs w:val="22"/>
                <w:lang w:val="zh-CN" w:eastAsia="zh-CN" w:bidi="zh-CN"/>
              </w:rPr>
            </w:pP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4"/>
        <w:jc w:val="center"/>
      </w:pPr>
      <w:r>
        <w:t>（十</w:t>
      </w:r>
      <w:r>
        <w:rPr>
          <w:rFonts w:hint="eastAsia"/>
          <w:lang w:val="en-US" w:eastAsia="zh-CN"/>
        </w:rPr>
        <w:t>一</w:t>
      </w:r>
      <w:r>
        <w:t>）公共文化服务领域基层政务公开标准目录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55" w:type="dxa"/>
            <w:gridSpan w:val="2"/>
          </w:tcPr>
          <w:p>
            <w:pPr>
              <w:pStyle w:val="8"/>
              <w:spacing w:before="15" w:line="277" w:lineRule="exact"/>
              <w:ind w:left="737"/>
              <w:rPr>
                <w:rFonts w:hint="eastAsia" w:ascii="黑体" w:eastAsia="黑体"/>
                <w:sz w:val="22"/>
              </w:rPr>
            </w:pPr>
            <w:r>
              <w:rPr>
                <w:rFonts w:hint="eastAsia" w:ascii="黑体" w:eastAsia="黑体"/>
                <w:sz w:val="22"/>
              </w:rPr>
              <w:t>公开事项</w:t>
            </w:r>
          </w:p>
        </w:tc>
        <w:tc>
          <w:tcPr>
            <w:tcW w:w="1786" w:type="dxa"/>
            <w:vMerge w:val="restart"/>
          </w:tcPr>
          <w:p>
            <w:pPr>
              <w:pStyle w:val="8"/>
              <w:spacing w:before="10"/>
              <w:rPr>
                <w:rFonts w:ascii="方正小标宋简体"/>
                <w:sz w:val="27"/>
              </w:rPr>
            </w:pPr>
          </w:p>
          <w:p>
            <w:pPr>
              <w:pStyle w:val="8"/>
              <w:ind w:left="107"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8"/>
                <w:sz w:val="22"/>
              </w:rPr>
              <w:t>）</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15" w:type="dxa"/>
            <w:vMerge w:val="restart"/>
          </w:tcPr>
          <w:p>
            <w:pPr>
              <w:pStyle w:val="8"/>
              <w:spacing w:before="10"/>
              <w:rPr>
                <w:rFonts w:ascii="方正小标宋简体"/>
                <w:sz w:val="27"/>
              </w:rPr>
            </w:pPr>
          </w:p>
          <w:p>
            <w:pPr>
              <w:pStyle w:val="8"/>
              <w:ind w:left="464"/>
              <w:rPr>
                <w:rFonts w:hint="eastAsia" w:ascii="黑体" w:eastAsia="黑体"/>
                <w:sz w:val="22"/>
              </w:rPr>
            </w:pPr>
            <w:r>
              <w:rPr>
                <w:rFonts w:hint="eastAsia" w:ascii="黑体" w:eastAsia="黑体"/>
                <w:sz w:val="22"/>
              </w:rPr>
              <w:t>公开时限</w:t>
            </w:r>
          </w:p>
        </w:tc>
        <w:tc>
          <w:tcPr>
            <w:tcW w:w="1427" w:type="dxa"/>
            <w:vMerge w:val="restart"/>
          </w:tcPr>
          <w:p>
            <w:pPr>
              <w:pStyle w:val="8"/>
              <w:spacing w:before="10"/>
              <w:rPr>
                <w:rFonts w:ascii="方正小标宋简体"/>
                <w:sz w:val="27"/>
              </w:rPr>
            </w:pPr>
          </w:p>
          <w:p>
            <w:pPr>
              <w:pStyle w:val="8"/>
              <w:ind w:left="269"/>
              <w:rPr>
                <w:rFonts w:hint="eastAsia" w:ascii="黑体" w:eastAsia="黑体"/>
                <w:sz w:val="22"/>
              </w:rPr>
            </w:pPr>
            <w:r>
              <w:rPr>
                <w:rFonts w:hint="eastAsia" w:ascii="黑体" w:eastAsia="黑体"/>
                <w:sz w:val="22"/>
              </w:rPr>
              <w:t>公开主体</w:t>
            </w:r>
          </w:p>
        </w:tc>
        <w:tc>
          <w:tcPr>
            <w:tcW w:w="1441" w:type="dxa"/>
            <w:vMerge w:val="restart"/>
          </w:tcPr>
          <w:p>
            <w:pPr>
              <w:pStyle w:val="8"/>
              <w:spacing w:before="13"/>
              <w:rPr>
                <w:rFonts w:ascii="方正小标宋简体"/>
                <w:sz w:val="18"/>
              </w:rPr>
            </w:pPr>
          </w:p>
          <w:p>
            <w:pPr>
              <w:pStyle w:val="8"/>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69"/>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8"/>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8"/>
              <w:spacing w:before="171" w:line="266" w:lineRule="auto"/>
              <w:ind w:left="146" w:right="135"/>
              <w:rPr>
                <w:rFonts w:hint="eastAsia" w:ascii="黑体" w:eastAsia="黑体"/>
                <w:sz w:val="22"/>
              </w:rPr>
            </w:pPr>
            <w:r>
              <w:rPr>
                <w:rFonts w:hint="eastAsia" w:ascii="黑体" w:eastAsia="黑体"/>
                <w:sz w:val="22"/>
              </w:rPr>
              <w:t>一级事项</w:t>
            </w:r>
          </w:p>
        </w:tc>
        <w:tc>
          <w:tcPr>
            <w:tcW w:w="1620" w:type="dxa"/>
          </w:tcPr>
          <w:p>
            <w:pPr>
              <w:pStyle w:val="8"/>
              <w:spacing w:before="9"/>
              <w:rPr>
                <w:rFonts w:ascii="方正小标宋简体"/>
                <w:sz w:val="18"/>
              </w:rPr>
            </w:pPr>
          </w:p>
          <w:p>
            <w:pPr>
              <w:pStyle w:val="8"/>
              <w:ind w:left="369"/>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8"/>
              <w:spacing w:before="171" w:line="266" w:lineRule="auto"/>
              <w:ind w:left="245" w:right="133" w:hanging="111"/>
              <w:rPr>
                <w:rFonts w:hint="eastAsia" w:ascii="黑体" w:eastAsia="黑体"/>
                <w:sz w:val="22"/>
              </w:rPr>
            </w:pPr>
            <w:r>
              <w:rPr>
                <w:rFonts w:hint="eastAsia" w:ascii="黑体" w:eastAsia="黑体"/>
                <w:sz w:val="22"/>
              </w:rPr>
              <w:t>全社会</w:t>
            </w:r>
          </w:p>
        </w:tc>
        <w:tc>
          <w:tcPr>
            <w:tcW w:w="710" w:type="dxa"/>
          </w:tcPr>
          <w:p>
            <w:pPr>
              <w:pStyle w:val="8"/>
              <w:spacing w:before="171"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8"/>
              <w:spacing w:before="171" w:line="266" w:lineRule="auto"/>
              <w:ind w:left="159" w:right="160"/>
              <w:rPr>
                <w:rFonts w:hint="eastAsia" w:ascii="黑体" w:eastAsia="黑体"/>
                <w:sz w:val="22"/>
              </w:rPr>
            </w:pPr>
            <w:r>
              <w:rPr>
                <w:rFonts w:hint="eastAsia" w:ascii="黑体" w:eastAsia="黑体"/>
                <w:sz w:val="22"/>
              </w:rPr>
              <w:t>主动</w:t>
            </w:r>
          </w:p>
        </w:tc>
        <w:tc>
          <w:tcPr>
            <w:tcW w:w="721" w:type="dxa"/>
          </w:tcPr>
          <w:p>
            <w:pPr>
              <w:pStyle w:val="8"/>
              <w:spacing w:before="15"/>
              <w:ind w:left="132"/>
              <w:rPr>
                <w:rFonts w:hint="eastAsia" w:ascii="黑体" w:eastAsia="黑体"/>
                <w:sz w:val="22"/>
              </w:rPr>
            </w:pPr>
            <w:r>
              <w:rPr>
                <w:rFonts w:hint="eastAsia" w:ascii="黑体" w:eastAsia="黑体"/>
                <w:sz w:val="22"/>
              </w:rPr>
              <w:t>依申</w:t>
            </w:r>
          </w:p>
          <w:p>
            <w:pPr>
              <w:pStyle w:val="8"/>
              <w:spacing w:before="2" w:line="310" w:lineRule="atLeast"/>
              <w:ind w:left="242" w:right="135" w:hanging="111"/>
              <w:rPr>
                <w:rFonts w:hint="eastAsia" w:ascii="黑体" w:eastAsia="黑体"/>
                <w:sz w:val="22"/>
              </w:rPr>
            </w:pPr>
            <w:r>
              <w:rPr>
                <w:rFonts w:hint="eastAsia" w:ascii="黑体" w:eastAsia="黑体"/>
                <w:sz w:val="22"/>
              </w:rPr>
              <w:t>请公开</w:t>
            </w:r>
          </w:p>
        </w:tc>
        <w:tc>
          <w:tcPr>
            <w:tcW w:w="721" w:type="dxa"/>
          </w:tcPr>
          <w:p>
            <w:pPr>
              <w:pStyle w:val="8"/>
              <w:spacing w:before="9"/>
              <w:rPr>
                <w:rFonts w:ascii="方正小标宋简体"/>
                <w:sz w:val="18"/>
              </w:rPr>
            </w:pPr>
          </w:p>
          <w:p>
            <w:pPr>
              <w:pStyle w:val="8"/>
              <w:ind w:left="131"/>
              <w:rPr>
                <w:rFonts w:hint="eastAsia" w:ascii="黑体" w:eastAsia="黑体"/>
                <w:sz w:val="22"/>
              </w:rPr>
            </w:pPr>
            <w:r>
              <w:rPr>
                <w:rFonts w:hint="eastAsia" w:ascii="黑体" w:eastAsia="黑体"/>
                <w:sz w:val="22"/>
              </w:rPr>
              <w:t>县级</w:t>
            </w:r>
          </w:p>
        </w:tc>
        <w:tc>
          <w:tcPr>
            <w:tcW w:w="721" w:type="dxa"/>
          </w:tcPr>
          <w:p>
            <w:pPr>
              <w:pStyle w:val="8"/>
              <w:spacing w:before="171" w:line="266" w:lineRule="auto"/>
              <w:ind w:left="130" w:right="13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9" w:hRule="atLeast"/>
        </w:trPr>
        <w:tc>
          <w:tcPr>
            <w:tcW w:w="540"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25"/>
              </w:rPr>
            </w:pPr>
          </w:p>
          <w:p>
            <w:pPr>
              <w:pStyle w:val="8"/>
              <w:ind w:left="107"/>
              <w:rPr>
                <w:sz w:val="18"/>
              </w:rPr>
            </w:pPr>
            <w:r>
              <w:rPr>
                <w:sz w:val="18"/>
              </w:rPr>
              <w:t>1</w:t>
            </w:r>
          </w:p>
        </w:tc>
        <w:tc>
          <w:tcPr>
            <w:tcW w:w="735"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23"/>
              </w:rPr>
            </w:pPr>
          </w:p>
          <w:p>
            <w:pPr>
              <w:pStyle w:val="8"/>
              <w:spacing w:before="1" w:line="249" w:lineRule="auto"/>
              <w:ind w:left="107" w:right="96"/>
              <w:rPr>
                <w:sz w:val="18"/>
              </w:rPr>
            </w:pPr>
            <w:r>
              <w:rPr>
                <w:sz w:val="18"/>
              </w:rPr>
              <w:t>公共服务</w:t>
            </w:r>
          </w:p>
        </w:tc>
        <w:tc>
          <w:tcPr>
            <w:tcW w:w="1620"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8"/>
              </w:rPr>
            </w:pPr>
          </w:p>
          <w:p>
            <w:pPr>
              <w:pStyle w:val="8"/>
              <w:spacing w:line="249" w:lineRule="auto"/>
              <w:ind w:left="107" w:right="72"/>
              <w:rPr>
                <w:sz w:val="18"/>
              </w:rPr>
            </w:pPr>
            <w:r>
              <w:rPr>
                <w:sz w:val="18"/>
              </w:rPr>
              <w:t>公共文化机构免费开放信息</w:t>
            </w:r>
          </w:p>
        </w:tc>
        <w:tc>
          <w:tcPr>
            <w:tcW w:w="1786" w:type="dxa"/>
          </w:tcPr>
          <w:p>
            <w:pPr>
              <w:pStyle w:val="8"/>
              <w:rPr>
                <w:rFonts w:ascii="方正小标宋简体"/>
                <w:sz w:val="18"/>
              </w:rPr>
            </w:pPr>
          </w:p>
          <w:p>
            <w:pPr>
              <w:pStyle w:val="8"/>
              <w:spacing w:before="14"/>
              <w:rPr>
                <w:rFonts w:ascii="方正小标宋简体"/>
                <w:sz w:val="9"/>
              </w:rPr>
            </w:pPr>
          </w:p>
          <w:p>
            <w:pPr>
              <w:pStyle w:val="8"/>
              <w:numPr>
                <w:ilvl w:val="0"/>
                <w:numId w:val="6"/>
              </w:numPr>
              <w:tabs>
                <w:tab w:val="left" w:pos="386"/>
              </w:tabs>
              <w:spacing w:before="0" w:after="0" w:line="240" w:lineRule="auto"/>
              <w:ind w:left="386" w:right="-15" w:hanging="279"/>
              <w:jc w:val="left"/>
              <w:rPr>
                <w:sz w:val="18"/>
              </w:rPr>
            </w:pPr>
            <w:r>
              <w:rPr>
                <w:spacing w:val="3"/>
                <w:sz w:val="18"/>
              </w:rPr>
              <w:t>机构名称；</w:t>
            </w:r>
          </w:p>
          <w:p>
            <w:pPr>
              <w:pStyle w:val="8"/>
              <w:numPr>
                <w:ilvl w:val="0"/>
                <w:numId w:val="6"/>
              </w:numPr>
              <w:tabs>
                <w:tab w:val="left" w:pos="386"/>
              </w:tabs>
              <w:spacing w:before="9" w:after="0" w:line="240" w:lineRule="auto"/>
              <w:ind w:left="386" w:right="-15" w:hanging="279"/>
              <w:jc w:val="left"/>
              <w:rPr>
                <w:sz w:val="18"/>
              </w:rPr>
            </w:pPr>
            <w:r>
              <w:rPr>
                <w:spacing w:val="3"/>
                <w:sz w:val="18"/>
              </w:rPr>
              <w:t>开放时间；</w:t>
            </w:r>
          </w:p>
          <w:p>
            <w:pPr>
              <w:pStyle w:val="8"/>
              <w:numPr>
                <w:ilvl w:val="0"/>
                <w:numId w:val="6"/>
              </w:numPr>
              <w:tabs>
                <w:tab w:val="left" w:pos="386"/>
              </w:tabs>
              <w:spacing w:before="9" w:after="0" w:line="240" w:lineRule="auto"/>
              <w:ind w:left="386" w:right="-15" w:hanging="279"/>
              <w:jc w:val="left"/>
              <w:rPr>
                <w:sz w:val="18"/>
              </w:rPr>
            </w:pPr>
            <w:r>
              <w:rPr>
                <w:spacing w:val="3"/>
                <w:sz w:val="18"/>
              </w:rPr>
              <w:t>机构地址；</w:t>
            </w:r>
          </w:p>
          <w:p>
            <w:pPr>
              <w:pStyle w:val="8"/>
              <w:numPr>
                <w:ilvl w:val="0"/>
                <w:numId w:val="6"/>
              </w:numPr>
              <w:tabs>
                <w:tab w:val="left" w:pos="386"/>
              </w:tabs>
              <w:spacing w:before="10" w:after="0" w:line="240" w:lineRule="auto"/>
              <w:ind w:left="386" w:right="-15" w:hanging="279"/>
              <w:jc w:val="left"/>
              <w:rPr>
                <w:sz w:val="18"/>
              </w:rPr>
            </w:pPr>
            <w:r>
              <w:rPr>
                <w:spacing w:val="3"/>
                <w:sz w:val="18"/>
              </w:rPr>
              <w:t>联系电话；</w:t>
            </w:r>
          </w:p>
          <w:p>
            <w:pPr>
              <w:pStyle w:val="8"/>
              <w:numPr>
                <w:ilvl w:val="0"/>
                <w:numId w:val="6"/>
              </w:numPr>
              <w:tabs>
                <w:tab w:val="left" w:pos="307"/>
              </w:tabs>
              <w:spacing w:before="9" w:after="0" w:line="249" w:lineRule="auto"/>
              <w:ind w:left="107" w:right="95" w:firstLine="0"/>
              <w:jc w:val="left"/>
              <w:rPr>
                <w:sz w:val="18"/>
              </w:rPr>
            </w:pPr>
            <w:r>
              <w:rPr>
                <w:spacing w:val="13"/>
                <w:sz w:val="18"/>
              </w:rPr>
              <w:t>临时停止开放信</w:t>
            </w:r>
            <w:r>
              <w:rPr>
                <w:sz w:val="18"/>
              </w:rPr>
              <w:t>息。</w:t>
            </w:r>
          </w:p>
        </w:tc>
        <w:tc>
          <w:tcPr>
            <w:tcW w:w="1981" w:type="dxa"/>
          </w:tcPr>
          <w:p>
            <w:pPr>
              <w:pStyle w:val="8"/>
              <w:numPr>
                <w:ilvl w:val="0"/>
                <w:numId w:val="7"/>
              </w:numPr>
              <w:tabs>
                <w:tab w:val="left" w:pos="307"/>
              </w:tabs>
              <w:spacing w:before="12" w:after="0" w:line="249" w:lineRule="auto"/>
              <w:ind w:left="107" w:right="61" w:firstLine="0"/>
              <w:jc w:val="both"/>
              <w:rPr>
                <w:sz w:val="18"/>
              </w:rPr>
            </w:pPr>
            <w:r>
              <w:rPr>
                <w:spacing w:val="14"/>
                <w:sz w:val="18"/>
              </w:rPr>
              <w:t>公共文化服务保障</w:t>
            </w:r>
            <w:r>
              <w:rPr>
                <w:spacing w:val="-20"/>
                <w:sz w:val="18"/>
              </w:rPr>
              <w:t>法、政府信息公开条</w:t>
            </w:r>
            <w:r>
              <w:rPr>
                <w:spacing w:val="-14"/>
                <w:sz w:val="18"/>
              </w:rPr>
              <w:t>例、文化部财政部</w:t>
            </w:r>
            <w:r>
              <w:rPr>
                <w:spacing w:val="-2"/>
                <w:sz w:val="18"/>
              </w:rPr>
              <w:t>关于推进全国美术馆、</w:t>
            </w:r>
            <w:r>
              <w:rPr>
                <w:spacing w:val="14"/>
                <w:sz w:val="18"/>
              </w:rPr>
              <w:t>公共图书馆、文化馆</w:t>
            </w:r>
          </w:p>
          <w:p>
            <w:pPr>
              <w:pStyle w:val="8"/>
              <w:spacing w:line="249" w:lineRule="auto"/>
              <w:ind w:left="107" w:right="92"/>
              <w:jc w:val="both"/>
              <w:rPr>
                <w:sz w:val="18"/>
              </w:rPr>
            </w:pPr>
            <w:r>
              <w:rPr>
                <w:sz w:val="18"/>
              </w:rPr>
              <w:t>（站</w:t>
            </w:r>
            <w:r>
              <w:rPr>
                <w:spacing w:val="-36"/>
                <w:sz w:val="18"/>
              </w:rPr>
              <w:t>）</w:t>
            </w:r>
            <w:r>
              <w:rPr>
                <w:spacing w:val="-2"/>
                <w:sz w:val="18"/>
              </w:rPr>
              <w:t>免费开放工作的</w:t>
            </w:r>
            <w:r>
              <w:rPr>
                <w:spacing w:val="-15"/>
                <w:sz w:val="18"/>
              </w:rPr>
              <w:t>意见、文化部财政</w:t>
            </w:r>
            <w:r>
              <w:rPr>
                <w:spacing w:val="14"/>
                <w:sz w:val="18"/>
              </w:rPr>
              <w:t>部关于做好城市社区</w:t>
            </w:r>
            <w:r>
              <w:rPr>
                <w:spacing w:val="-5"/>
                <w:sz w:val="18"/>
              </w:rPr>
              <w:t>(街道)文化中心免费</w:t>
            </w:r>
          </w:p>
          <w:p>
            <w:pPr>
              <w:pStyle w:val="8"/>
              <w:spacing w:before="1" w:line="208" w:lineRule="exact"/>
              <w:ind w:left="107"/>
              <w:rPr>
                <w:rFonts w:hint="eastAsia" w:eastAsia="仿宋_GB2312"/>
                <w:sz w:val="18"/>
                <w:lang w:eastAsia="zh-CN"/>
              </w:rPr>
            </w:pPr>
            <w:r>
              <w:rPr>
                <w:sz w:val="18"/>
              </w:rPr>
              <w:t>开放工作的通知</w:t>
            </w:r>
          </w:p>
        </w:tc>
        <w:tc>
          <w:tcPr>
            <w:tcW w:w="1815"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06" w:right="97"/>
              <w:jc w:val="both"/>
              <w:rPr>
                <w:sz w:val="18"/>
              </w:rPr>
            </w:pPr>
            <w:r>
              <w:rPr>
                <w:spacing w:val="17"/>
                <w:sz w:val="18"/>
              </w:rPr>
              <w:t>信息形成或变更之</w:t>
            </w:r>
            <w:r>
              <w:rPr>
                <w:spacing w:val="-4"/>
                <w:sz w:val="18"/>
              </w:rPr>
              <w:t>日起</w:t>
            </w:r>
            <w:r>
              <w:rPr>
                <w:sz w:val="18"/>
              </w:rPr>
              <w:t>20</w:t>
            </w:r>
            <w:r>
              <w:rPr>
                <w:spacing w:val="-6"/>
                <w:sz w:val="18"/>
              </w:rPr>
              <w:t>个工作日内</w:t>
            </w:r>
            <w:r>
              <w:rPr>
                <w:sz w:val="18"/>
              </w:rPr>
              <w:t>公开</w:t>
            </w:r>
          </w:p>
        </w:tc>
        <w:tc>
          <w:tcPr>
            <w:tcW w:w="1427"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8"/>
              </w:rPr>
            </w:pPr>
          </w:p>
          <w:p>
            <w:pPr>
              <w:pStyle w:val="8"/>
              <w:spacing w:line="249" w:lineRule="auto"/>
              <w:ind w:left="106" w:right="71"/>
              <w:rPr>
                <w:sz w:val="18"/>
              </w:rPr>
            </w:pPr>
            <w:r>
              <w:rPr>
                <w:rFonts w:hint="eastAsia"/>
                <w:sz w:val="18"/>
                <w:lang w:eastAsia="zh-CN"/>
              </w:rPr>
              <w:t>大八浪</w:t>
            </w:r>
            <w:r>
              <w:rPr>
                <w:sz w:val="18"/>
              </w:rPr>
              <w:t>乡人民政府</w:t>
            </w:r>
          </w:p>
        </w:tc>
        <w:tc>
          <w:tcPr>
            <w:tcW w:w="1441"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25"/>
              </w:rPr>
            </w:pPr>
          </w:p>
          <w:p>
            <w:pPr>
              <w:pStyle w:val="8"/>
              <w:ind w:left="105"/>
              <w:rPr>
                <w:sz w:val="18"/>
              </w:rPr>
            </w:pPr>
            <w:r>
              <w:rPr>
                <w:sz w:val="18"/>
              </w:rPr>
              <w:t>便民服务</w:t>
            </w:r>
            <w:r>
              <w:rPr>
                <w:rFonts w:hint="eastAsia"/>
                <w:sz w:val="18"/>
                <w:lang w:eastAsia="zh-CN"/>
              </w:rPr>
              <w:t>中心</w:t>
            </w:r>
          </w:p>
        </w:tc>
        <w:tc>
          <w:tcPr>
            <w:tcW w:w="721"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25"/>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25"/>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25"/>
              </w:rPr>
            </w:pPr>
          </w:p>
          <w:p>
            <w:pPr>
              <w:pStyle w:val="8"/>
              <w:ind w:left="99"/>
              <w:rPr>
                <w:sz w:val="18"/>
              </w:rPr>
            </w:pPr>
            <w:r>
              <w:rPr>
                <w:sz w:val="18"/>
              </w:rPr>
              <w:t>√</w:t>
            </w:r>
          </w:p>
        </w:tc>
        <w:tc>
          <w:tcPr>
            <w:tcW w:w="721"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25"/>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540" w:type="dxa"/>
          </w:tcPr>
          <w:p>
            <w:pPr>
              <w:pStyle w:val="8"/>
              <w:rPr>
                <w:rFonts w:ascii="方正小标宋简体"/>
                <w:sz w:val="18"/>
              </w:rPr>
            </w:pPr>
          </w:p>
          <w:p>
            <w:pPr>
              <w:pStyle w:val="8"/>
              <w:spacing w:before="12"/>
              <w:rPr>
                <w:rFonts w:ascii="方正小标宋简体"/>
                <w:sz w:val="16"/>
              </w:rPr>
            </w:pPr>
          </w:p>
          <w:p>
            <w:pPr>
              <w:pStyle w:val="8"/>
              <w:ind w:left="107"/>
              <w:rPr>
                <w:sz w:val="18"/>
              </w:rPr>
            </w:pPr>
            <w:r>
              <w:rPr>
                <w:sz w:val="18"/>
              </w:rPr>
              <w:t>2</w:t>
            </w:r>
          </w:p>
        </w:tc>
        <w:tc>
          <w:tcPr>
            <w:tcW w:w="735" w:type="dxa"/>
            <w:vMerge w:val="continue"/>
            <w:tcBorders>
              <w:top w:val="nil"/>
            </w:tcBorders>
          </w:tcPr>
          <w:p>
            <w:pPr>
              <w:rPr>
                <w:sz w:val="2"/>
                <w:szCs w:val="2"/>
              </w:rPr>
            </w:pPr>
          </w:p>
        </w:tc>
        <w:tc>
          <w:tcPr>
            <w:tcW w:w="1620" w:type="dxa"/>
          </w:tcPr>
          <w:p>
            <w:pPr>
              <w:pStyle w:val="8"/>
              <w:rPr>
                <w:rFonts w:ascii="方正小标宋简体"/>
                <w:sz w:val="18"/>
              </w:rPr>
            </w:pPr>
          </w:p>
          <w:p>
            <w:pPr>
              <w:pStyle w:val="8"/>
              <w:spacing w:before="16"/>
              <w:rPr>
                <w:rFonts w:ascii="方正小标宋简体"/>
                <w:sz w:val="9"/>
              </w:rPr>
            </w:pPr>
          </w:p>
          <w:p>
            <w:pPr>
              <w:pStyle w:val="8"/>
              <w:spacing w:line="249" w:lineRule="auto"/>
              <w:ind w:left="107" w:right="72"/>
              <w:rPr>
                <w:sz w:val="18"/>
              </w:rPr>
            </w:pPr>
            <w:r>
              <w:rPr>
                <w:sz w:val="18"/>
              </w:rPr>
              <w:t>特殊群体公共文化服务信息</w:t>
            </w:r>
          </w:p>
        </w:tc>
        <w:tc>
          <w:tcPr>
            <w:tcW w:w="1786" w:type="dxa"/>
          </w:tcPr>
          <w:p>
            <w:pPr>
              <w:pStyle w:val="8"/>
              <w:numPr>
                <w:ilvl w:val="0"/>
                <w:numId w:val="8"/>
              </w:numPr>
              <w:tabs>
                <w:tab w:val="left" w:pos="386"/>
              </w:tabs>
              <w:spacing w:before="14" w:after="0" w:line="240" w:lineRule="auto"/>
              <w:ind w:left="386" w:right="-15" w:hanging="279"/>
              <w:jc w:val="left"/>
              <w:rPr>
                <w:sz w:val="18"/>
              </w:rPr>
            </w:pPr>
            <w:r>
              <w:rPr>
                <w:spacing w:val="3"/>
                <w:sz w:val="18"/>
              </w:rPr>
              <w:t>机构名称；</w:t>
            </w:r>
          </w:p>
          <w:p>
            <w:pPr>
              <w:pStyle w:val="8"/>
              <w:numPr>
                <w:ilvl w:val="0"/>
                <w:numId w:val="8"/>
              </w:numPr>
              <w:tabs>
                <w:tab w:val="left" w:pos="386"/>
              </w:tabs>
              <w:spacing w:before="9" w:after="0" w:line="240" w:lineRule="auto"/>
              <w:ind w:left="386" w:right="-15" w:hanging="279"/>
              <w:jc w:val="left"/>
              <w:rPr>
                <w:sz w:val="18"/>
              </w:rPr>
            </w:pPr>
            <w:r>
              <w:rPr>
                <w:spacing w:val="3"/>
                <w:sz w:val="18"/>
              </w:rPr>
              <w:t>开放时间；</w:t>
            </w:r>
          </w:p>
          <w:p>
            <w:pPr>
              <w:pStyle w:val="8"/>
              <w:numPr>
                <w:ilvl w:val="0"/>
                <w:numId w:val="8"/>
              </w:numPr>
              <w:tabs>
                <w:tab w:val="left" w:pos="386"/>
              </w:tabs>
              <w:spacing w:before="10" w:after="0" w:line="240" w:lineRule="auto"/>
              <w:ind w:left="386" w:right="-15" w:hanging="279"/>
              <w:jc w:val="left"/>
              <w:rPr>
                <w:sz w:val="18"/>
              </w:rPr>
            </w:pPr>
            <w:r>
              <w:rPr>
                <w:spacing w:val="3"/>
                <w:sz w:val="18"/>
              </w:rPr>
              <w:t>机构地址；</w:t>
            </w:r>
          </w:p>
          <w:p>
            <w:pPr>
              <w:pStyle w:val="8"/>
              <w:numPr>
                <w:ilvl w:val="0"/>
                <w:numId w:val="8"/>
              </w:numPr>
              <w:tabs>
                <w:tab w:val="left" w:pos="386"/>
              </w:tabs>
              <w:spacing w:before="9" w:after="0" w:line="240" w:lineRule="auto"/>
              <w:ind w:left="386" w:right="-15" w:hanging="279"/>
              <w:jc w:val="left"/>
              <w:rPr>
                <w:sz w:val="18"/>
              </w:rPr>
            </w:pPr>
            <w:r>
              <w:rPr>
                <w:spacing w:val="3"/>
                <w:sz w:val="18"/>
              </w:rPr>
              <w:t>联系电话；</w:t>
            </w:r>
          </w:p>
          <w:p>
            <w:pPr>
              <w:pStyle w:val="8"/>
              <w:numPr>
                <w:ilvl w:val="0"/>
                <w:numId w:val="8"/>
              </w:numPr>
              <w:tabs>
                <w:tab w:val="left" w:pos="307"/>
              </w:tabs>
              <w:spacing w:before="0" w:after="0" w:line="240" w:lineRule="atLeast"/>
              <w:ind w:left="107" w:right="95" w:firstLine="0"/>
              <w:jc w:val="left"/>
              <w:rPr>
                <w:sz w:val="18"/>
              </w:rPr>
            </w:pPr>
            <w:r>
              <w:rPr>
                <w:spacing w:val="13"/>
                <w:sz w:val="18"/>
              </w:rPr>
              <w:t>临时停止开放信</w:t>
            </w:r>
            <w:r>
              <w:rPr>
                <w:sz w:val="18"/>
              </w:rPr>
              <w:t>息。</w:t>
            </w:r>
          </w:p>
        </w:tc>
        <w:tc>
          <w:tcPr>
            <w:tcW w:w="1981" w:type="dxa"/>
          </w:tcPr>
          <w:p>
            <w:pPr>
              <w:pStyle w:val="8"/>
              <w:spacing w:before="5" w:line="240" w:lineRule="atLeast"/>
              <w:ind w:left="107" w:right="92"/>
              <w:jc w:val="both"/>
              <w:rPr>
                <w:rFonts w:hint="eastAsia" w:eastAsia="仿宋_GB2312"/>
                <w:sz w:val="18"/>
                <w:lang w:eastAsia="zh-CN"/>
              </w:rPr>
            </w:pPr>
            <w:r>
              <w:rPr>
                <w:spacing w:val="-12"/>
                <w:sz w:val="18"/>
              </w:rPr>
              <w:t>残疾人保障法</w:t>
            </w:r>
            <w:r>
              <w:rPr>
                <w:spacing w:val="-46"/>
                <w:sz w:val="18"/>
              </w:rPr>
              <w:t>、政</w:t>
            </w:r>
            <w:r>
              <w:rPr>
                <w:spacing w:val="-12"/>
                <w:sz w:val="18"/>
              </w:rPr>
              <w:t>府信息公开条例</w:t>
            </w:r>
            <w:r>
              <w:rPr>
                <w:spacing w:val="-46"/>
                <w:sz w:val="18"/>
              </w:rPr>
              <w:t>、中</w:t>
            </w:r>
            <w:r>
              <w:rPr>
                <w:spacing w:val="2"/>
                <w:sz w:val="18"/>
              </w:rPr>
              <w:t>共中央办公厅国务院</w:t>
            </w:r>
            <w:r>
              <w:rPr>
                <w:spacing w:val="14"/>
                <w:sz w:val="18"/>
              </w:rPr>
              <w:t>办公厅印发关于加快构建现代公共文化服务体系的意见</w:t>
            </w:r>
          </w:p>
        </w:tc>
        <w:tc>
          <w:tcPr>
            <w:tcW w:w="1815" w:type="dxa"/>
          </w:tcPr>
          <w:p>
            <w:pPr>
              <w:pStyle w:val="8"/>
              <w:spacing w:before="2"/>
              <w:rPr>
                <w:rFonts w:ascii="方正小标宋简体"/>
                <w:sz w:val="21"/>
              </w:rPr>
            </w:pPr>
          </w:p>
          <w:p>
            <w:pPr>
              <w:pStyle w:val="8"/>
              <w:spacing w:line="249" w:lineRule="auto"/>
              <w:ind w:left="106" w:right="97"/>
              <w:jc w:val="both"/>
              <w:rPr>
                <w:sz w:val="18"/>
              </w:rPr>
            </w:pPr>
            <w:r>
              <w:rPr>
                <w:spacing w:val="17"/>
                <w:sz w:val="18"/>
              </w:rPr>
              <w:t>信息形成或变更之</w:t>
            </w:r>
            <w:r>
              <w:rPr>
                <w:spacing w:val="-4"/>
                <w:sz w:val="18"/>
              </w:rPr>
              <w:t>日起</w:t>
            </w:r>
            <w:r>
              <w:rPr>
                <w:sz w:val="18"/>
              </w:rPr>
              <w:t>20</w:t>
            </w:r>
            <w:r>
              <w:rPr>
                <w:spacing w:val="-6"/>
                <w:sz w:val="18"/>
              </w:rPr>
              <w:t>个工作日内</w:t>
            </w:r>
            <w:r>
              <w:rPr>
                <w:sz w:val="18"/>
              </w:rPr>
              <w:t>公开</w:t>
            </w:r>
          </w:p>
        </w:tc>
        <w:tc>
          <w:tcPr>
            <w:tcW w:w="1427" w:type="dxa"/>
          </w:tcPr>
          <w:p>
            <w:pPr>
              <w:pStyle w:val="8"/>
              <w:rPr>
                <w:rFonts w:ascii="方正小标宋简体"/>
                <w:sz w:val="18"/>
              </w:rPr>
            </w:pPr>
          </w:p>
          <w:p>
            <w:pPr>
              <w:pStyle w:val="8"/>
              <w:spacing w:before="16"/>
              <w:rPr>
                <w:rFonts w:ascii="方正小标宋简体"/>
                <w:sz w:val="9"/>
              </w:rPr>
            </w:pPr>
          </w:p>
          <w:p>
            <w:pPr>
              <w:pStyle w:val="8"/>
              <w:spacing w:line="249" w:lineRule="auto"/>
              <w:ind w:left="106" w:right="71"/>
              <w:rPr>
                <w:sz w:val="18"/>
              </w:rPr>
            </w:pPr>
            <w:r>
              <w:rPr>
                <w:rFonts w:hint="eastAsia"/>
                <w:sz w:val="18"/>
                <w:lang w:eastAsia="zh-CN"/>
              </w:rPr>
              <w:t>大八浪</w:t>
            </w:r>
            <w:r>
              <w:rPr>
                <w:sz w:val="18"/>
              </w:rPr>
              <w:t>乡人民政府</w:t>
            </w:r>
          </w:p>
        </w:tc>
        <w:tc>
          <w:tcPr>
            <w:tcW w:w="1441" w:type="dxa"/>
          </w:tcPr>
          <w:p>
            <w:pPr>
              <w:pStyle w:val="8"/>
              <w:rPr>
                <w:rFonts w:ascii="方正小标宋简体"/>
                <w:sz w:val="18"/>
              </w:rPr>
            </w:pPr>
          </w:p>
          <w:p>
            <w:pPr>
              <w:pStyle w:val="8"/>
              <w:spacing w:before="12"/>
              <w:rPr>
                <w:rFonts w:ascii="方正小标宋简体"/>
                <w:sz w:val="16"/>
              </w:rPr>
            </w:pPr>
          </w:p>
          <w:p>
            <w:pPr>
              <w:pStyle w:val="8"/>
              <w:ind w:left="105"/>
              <w:rPr>
                <w:sz w:val="18"/>
              </w:rPr>
            </w:pPr>
            <w:r>
              <w:rPr>
                <w:sz w:val="18"/>
              </w:rPr>
              <w:t>便民服务</w:t>
            </w:r>
            <w:r>
              <w:rPr>
                <w:rFonts w:hint="eastAsia"/>
                <w:sz w:val="18"/>
                <w:lang w:eastAsia="zh-CN"/>
              </w:rPr>
              <w:t>中心</w:t>
            </w:r>
          </w:p>
        </w:tc>
        <w:tc>
          <w:tcPr>
            <w:tcW w:w="721" w:type="dxa"/>
          </w:tcPr>
          <w:p>
            <w:pPr>
              <w:pStyle w:val="8"/>
              <w:rPr>
                <w:rFonts w:ascii="方正小标宋简体"/>
                <w:sz w:val="18"/>
              </w:rPr>
            </w:pPr>
          </w:p>
          <w:p>
            <w:pPr>
              <w:pStyle w:val="8"/>
              <w:spacing w:before="12"/>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12"/>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12"/>
              <w:rPr>
                <w:rFonts w:ascii="方正小标宋简体"/>
                <w:sz w:val="16"/>
              </w:rPr>
            </w:pPr>
          </w:p>
          <w:p>
            <w:pPr>
              <w:pStyle w:val="8"/>
              <w:ind w:left="99"/>
              <w:rPr>
                <w:sz w:val="18"/>
              </w:rPr>
            </w:pPr>
            <w:r>
              <w:rPr>
                <w:sz w:val="18"/>
              </w:rPr>
              <w:t>√</w:t>
            </w:r>
          </w:p>
        </w:tc>
        <w:tc>
          <w:tcPr>
            <w:tcW w:w="721" w:type="dxa"/>
          </w:tcPr>
          <w:p>
            <w:pPr>
              <w:pStyle w:val="8"/>
              <w:rPr>
                <w:rFonts w:ascii="方正小标宋简体"/>
                <w:sz w:val="18"/>
              </w:rPr>
            </w:pPr>
          </w:p>
          <w:p>
            <w:pPr>
              <w:pStyle w:val="8"/>
              <w:spacing w:before="12"/>
              <w:rPr>
                <w:rFonts w:ascii="方正小标宋简体"/>
                <w:sz w:val="16"/>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方正小标宋简体"/>
                <w:sz w:val="18"/>
              </w:rPr>
            </w:pPr>
          </w:p>
          <w:p>
            <w:pPr>
              <w:pStyle w:val="8"/>
              <w:spacing w:before="7"/>
              <w:rPr>
                <w:rFonts w:ascii="方正小标宋简体"/>
                <w:sz w:val="16"/>
              </w:rPr>
            </w:pPr>
          </w:p>
          <w:p>
            <w:pPr>
              <w:pStyle w:val="8"/>
              <w:ind w:left="107"/>
              <w:rPr>
                <w:sz w:val="18"/>
              </w:rPr>
            </w:pPr>
            <w:r>
              <w:rPr>
                <w:sz w:val="18"/>
              </w:rPr>
              <w:t>3</w:t>
            </w:r>
          </w:p>
        </w:tc>
        <w:tc>
          <w:tcPr>
            <w:tcW w:w="735"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96"/>
              <w:rPr>
                <w:sz w:val="18"/>
              </w:rPr>
            </w:pPr>
            <w:r>
              <w:rPr>
                <w:sz w:val="18"/>
              </w:rPr>
              <w:t>公共服务</w:t>
            </w:r>
          </w:p>
        </w:tc>
        <w:tc>
          <w:tcPr>
            <w:tcW w:w="1620"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786" w:type="dxa"/>
          </w:tcPr>
          <w:p>
            <w:pPr>
              <w:pStyle w:val="8"/>
              <w:numPr>
                <w:ilvl w:val="0"/>
                <w:numId w:val="9"/>
              </w:numPr>
              <w:tabs>
                <w:tab w:val="left" w:pos="386"/>
              </w:tabs>
              <w:spacing w:before="9" w:after="0" w:line="240" w:lineRule="auto"/>
              <w:ind w:left="386" w:right="-15" w:hanging="279"/>
              <w:jc w:val="left"/>
              <w:rPr>
                <w:sz w:val="18"/>
              </w:rPr>
            </w:pPr>
            <w:r>
              <w:rPr>
                <w:spacing w:val="3"/>
                <w:sz w:val="18"/>
              </w:rPr>
              <w:t>机构名称；</w:t>
            </w:r>
          </w:p>
          <w:p>
            <w:pPr>
              <w:pStyle w:val="8"/>
              <w:numPr>
                <w:ilvl w:val="0"/>
                <w:numId w:val="9"/>
              </w:numPr>
              <w:tabs>
                <w:tab w:val="left" w:pos="386"/>
              </w:tabs>
              <w:spacing w:before="9" w:after="0" w:line="240" w:lineRule="auto"/>
              <w:ind w:left="386" w:right="-15" w:hanging="279"/>
              <w:jc w:val="left"/>
              <w:rPr>
                <w:sz w:val="18"/>
              </w:rPr>
            </w:pPr>
            <w:r>
              <w:rPr>
                <w:spacing w:val="3"/>
                <w:sz w:val="18"/>
              </w:rPr>
              <w:t>开放时间；</w:t>
            </w:r>
          </w:p>
          <w:p>
            <w:pPr>
              <w:pStyle w:val="8"/>
              <w:numPr>
                <w:ilvl w:val="0"/>
                <w:numId w:val="9"/>
              </w:numPr>
              <w:tabs>
                <w:tab w:val="left" w:pos="386"/>
              </w:tabs>
              <w:spacing w:before="10" w:after="0" w:line="240" w:lineRule="auto"/>
              <w:ind w:left="386" w:right="-15" w:hanging="279"/>
              <w:jc w:val="left"/>
              <w:rPr>
                <w:sz w:val="18"/>
              </w:rPr>
            </w:pPr>
            <w:r>
              <w:rPr>
                <w:spacing w:val="3"/>
                <w:sz w:val="18"/>
              </w:rPr>
              <w:t>机构地址；</w:t>
            </w:r>
          </w:p>
          <w:p>
            <w:pPr>
              <w:pStyle w:val="8"/>
              <w:numPr>
                <w:ilvl w:val="0"/>
                <w:numId w:val="9"/>
              </w:numPr>
              <w:tabs>
                <w:tab w:val="left" w:pos="386"/>
              </w:tabs>
              <w:spacing w:before="9" w:after="0" w:line="240" w:lineRule="auto"/>
              <w:ind w:left="386" w:right="-15" w:hanging="279"/>
              <w:jc w:val="left"/>
              <w:rPr>
                <w:sz w:val="18"/>
              </w:rPr>
            </w:pPr>
            <w:r>
              <w:rPr>
                <w:spacing w:val="3"/>
                <w:sz w:val="18"/>
              </w:rPr>
              <w:t>联系电话；</w:t>
            </w:r>
          </w:p>
          <w:p>
            <w:pPr>
              <w:pStyle w:val="8"/>
              <w:numPr>
                <w:ilvl w:val="0"/>
                <w:numId w:val="9"/>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spacing w:before="15"/>
              <w:rPr>
                <w:rFonts w:ascii="方正小标宋简体"/>
                <w:sz w:val="20"/>
              </w:rPr>
            </w:pPr>
          </w:p>
          <w:p>
            <w:pPr>
              <w:pStyle w:val="8"/>
              <w:numPr>
                <w:ilvl w:val="0"/>
                <w:numId w:val="10"/>
              </w:numPr>
              <w:tabs>
                <w:tab w:val="left" w:pos="336"/>
              </w:tabs>
              <w:spacing w:before="0" w:after="0" w:line="249" w:lineRule="auto"/>
              <w:ind w:left="107" w:right="96" w:firstLine="0"/>
              <w:jc w:val="both"/>
              <w:rPr>
                <w:sz w:val="18"/>
              </w:rPr>
            </w:pPr>
            <w:r>
              <w:rPr>
                <w:spacing w:val="-25"/>
                <w:sz w:val="18"/>
              </w:rPr>
              <w:t>政府信息公开条</w:t>
            </w:r>
            <w:r>
              <w:rPr>
                <w:spacing w:val="-14"/>
                <w:sz w:val="18"/>
              </w:rPr>
              <w:t>例、文化馆服务标</w:t>
            </w:r>
            <w:r>
              <w:rPr>
                <w:sz w:val="18"/>
              </w:rPr>
              <w:t>准</w:t>
            </w:r>
          </w:p>
        </w:tc>
        <w:tc>
          <w:tcPr>
            <w:tcW w:w="1815"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日起</w:t>
            </w:r>
            <w:r>
              <w:rPr>
                <w:sz w:val="18"/>
              </w:rPr>
              <w:t>20</w:t>
            </w:r>
            <w:r>
              <w:rPr>
                <w:spacing w:val="-6"/>
                <w:sz w:val="18"/>
              </w:rPr>
              <w:t>个工作日内</w:t>
            </w:r>
            <w:r>
              <w:rPr>
                <w:sz w:val="18"/>
              </w:rPr>
              <w:t>公开</w:t>
            </w:r>
          </w:p>
        </w:tc>
        <w:tc>
          <w:tcPr>
            <w:tcW w:w="1427"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lang w:eastAsia="zh-CN"/>
              </w:rPr>
              <w:t>大八浪</w:t>
            </w:r>
            <w:r>
              <w:rPr>
                <w:sz w:val="18"/>
              </w:rPr>
              <w:t>乡人民政府</w:t>
            </w:r>
          </w:p>
        </w:tc>
        <w:tc>
          <w:tcPr>
            <w:tcW w:w="1441" w:type="dxa"/>
          </w:tcPr>
          <w:p>
            <w:pPr>
              <w:pStyle w:val="8"/>
              <w:rPr>
                <w:rFonts w:ascii="方正小标宋简体"/>
                <w:sz w:val="18"/>
              </w:rPr>
            </w:pPr>
          </w:p>
          <w:p>
            <w:pPr>
              <w:pStyle w:val="8"/>
              <w:spacing w:before="7"/>
              <w:rPr>
                <w:rFonts w:ascii="方正小标宋简体"/>
                <w:sz w:val="16"/>
              </w:rPr>
            </w:pPr>
          </w:p>
          <w:p>
            <w:pPr>
              <w:pStyle w:val="8"/>
              <w:ind w:left="105"/>
              <w:rPr>
                <w:sz w:val="18"/>
              </w:rPr>
            </w:pPr>
            <w:r>
              <w:rPr>
                <w:sz w:val="18"/>
              </w:rPr>
              <w:t>便民服务</w:t>
            </w:r>
            <w:r>
              <w:rPr>
                <w:rFonts w:hint="eastAsia"/>
                <w:sz w:val="18"/>
                <w:lang w:eastAsia="zh-CN"/>
              </w:rPr>
              <w:t>中心</w:t>
            </w:r>
          </w:p>
        </w:tc>
        <w:tc>
          <w:tcPr>
            <w:tcW w:w="721"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9"/>
              <w:rPr>
                <w:sz w:val="18"/>
              </w:rPr>
            </w:pPr>
            <w:r>
              <w:rPr>
                <w:sz w:val="18"/>
              </w:rPr>
              <w:t>√</w:t>
            </w:r>
          </w:p>
        </w:tc>
        <w:tc>
          <w:tcPr>
            <w:tcW w:w="721"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7"/>
              <w:rPr>
                <w:sz w:val="18"/>
              </w:rPr>
            </w:pPr>
            <w:r>
              <w:rPr>
                <w:sz w:val="18"/>
              </w:rPr>
              <w:t>4</w:t>
            </w:r>
          </w:p>
        </w:tc>
        <w:tc>
          <w:tcPr>
            <w:tcW w:w="735" w:type="dxa"/>
            <w:vMerge w:val="restart"/>
          </w:tcPr>
          <w:p>
            <w:pPr>
              <w:pStyle w:val="8"/>
              <w:rPr>
                <w:rFonts w:ascii="Times New Roman"/>
                <w:sz w:val="18"/>
              </w:rPr>
            </w:pPr>
          </w:p>
        </w:tc>
        <w:tc>
          <w:tcPr>
            <w:tcW w:w="1620" w:type="dxa"/>
          </w:tcPr>
          <w:p>
            <w:pPr>
              <w:pStyle w:val="8"/>
              <w:rPr>
                <w:rFonts w:ascii="Times New Roman"/>
                <w:sz w:val="18"/>
              </w:rPr>
            </w:pPr>
          </w:p>
          <w:p>
            <w:pPr>
              <w:pStyle w:val="8"/>
              <w:spacing w:before="3"/>
              <w:rPr>
                <w:rFonts w:ascii="Times New Roman"/>
                <w:sz w:val="14"/>
              </w:rPr>
            </w:pPr>
          </w:p>
          <w:p>
            <w:pPr>
              <w:pStyle w:val="8"/>
              <w:spacing w:before="1" w:line="249" w:lineRule="auto"/>
              <w:ind w:left="107" w:right="72"/>
              <w:jc w:val="both"/>
              <w:rPr>
                <w:sz w:val="18"/>
              </w:rPr>
            </w:pPr>
            <w:r>
              <w:rPr>
                <w:spacing w:val="21"/>
                <w:sz w:val="18"/>
              </w:rPr>
              <w:t>下基层辅导、演</w:t>
            </w:r>
            <w:r>
              <w:rPr>
                <w:spacing w:val="-6"/>
                <w:sz w:val="18"/>
              </w:rPr>
              <w:t>出、展览和指导基层群众文化活动</w:t>
            </w:r>
          </w:p>
        </w:tc>
        <w:tc>
          <w:tcPr>
            <w:tcW w:w="1786" w:type="dxa"/>
          </w:tcPr>
          <w:p>
            <w:pPr>
              <w:pStyle w:val="8"/>
              <w:numPr>
                <w:ilvl w:val="0"/>
                <w:numId w:val="11"/>
              </w:numPr>
              <w:tabs>
                <w:tab w:val="left" w:pos="386"/>
              </w:tabs>
              <w:spacing w:before="12" w:after="0" w:line="240" w:lineRule="auto"/>
              <w:ind w:left="386" w:right="-15" w:hanging="279"/>
              <w:jc w:val="left"/>
              <w:rPr>
                <w:sz w:val="18"/>
              </w:rPr>
            </w:pPr>
            <w:r>
              <w:rPr>
                <w:spacing w:val="3"/>
                <w:sz w:val="18"/>
              </w:rPr>
              <w:t>活动时间；</w:t>
            </w:r>
          </w:p>
          <w:p>
            <w:pPr>
              <w:pStyle w:val="8"/>
              <w:numPr>
                <w:ilvl w:val="0"/>
                <w:numId w:val="11"/>
              </w:numPr>
              <w:tabs>
                <w:tab w:val="left" w:pos="386"/>
              </w:tabs>
              <w:spacing w:before="9" w:after="0" w:line="240" w:lineRule="auto"/>
              <w:ind w:left="386" w:right="-15" w:hanging="279"/>
              <w:jc w:val="left"/>
              <w:rPr>
                <w:sz w:val="18"/>
              </w:rPr>
            </w:pPr>
            <w:r>
              <w:rPr>
                <w:spacing w:val="3"/>
                <w:sz w:val="18"/>
              </w:rPr>
              <w:t>活动单位；</w:t>
            </w:r>
          </w:p>
          <w:p>
            <w:pPr>
              <w:pStyle w:val="8"/>
              <w:numPr>
                <w:ilvl w:val="0"/>
                <w:numId w:val="11"/>
              </w:numPr>
              <w:tabs>
                <w:tab w:val="left" w:pos="386"/>
              </w:tabs>
              <w:spacing w:before="9" w:after="0" w:line="240" w:lineRule="auto"/>
              <w:ind w:left="386" w:right="-15" w:hanging="279"/>
              <w:jc w:val="left"/>
              <w:rPr>
                <w:sz w:val="18"/>
              </w:rPr>
            </w:pPr>
            <w:r>
              <w:rPr>
                <w:spacing w:val="3"/>
                <w:sz w:val="18"/>
              </w:rPr>
              <w:t>活动地址；</w:t>
            </w:r>
          </w:p>
          <w:p>
            <w:pPr>
              <w:pStyle w:val="8"/>
              <w:numPr>
                <w:ilvl w:val="0"/>
                <w:numId w:val="11"/>
              </w:numPr>
              <w:tabs>
                <w:tab w:val="left" w:pos="386"/>
              </w:tabs>
              <w:spacing w:before="10" w:after="0" w:line="240" w:lineRule="auto"/>
              <w:ind w:left="386" w:right="-15" w:hanging="279"/>
              <w:jc w:val="left"/>
              <w:rPr>
                <w:sz w:val="18"/>
              </w:rPr>
            </w:pPr>
            <w:r>
              <w:rPr>
                <w:spacing w:val="3"/>
                <w:sz w:val="18"/>
              </w:rPr>
              <w:t>联系电话；</w:t>
            </w:r>
          </w:p>
          <w:p>
            <w:pPr>
              <w:pStyle w:val="8"/>
              <w:numPr>
                <w:ilvl w:val="0"/>
                <w:numId w:val="11"/>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3"/>
              <w:rPr>
                <w:rFonts w:ascii="Times New Roman"/>
                <w:sz w:val="14"/>
              </w:rPr>
            </w:pPr>
          </w:p>
          <w:p>
            <w:pPr>
              <w:pStyle w:val="8"/>
              <w:numPr>
                <w:ilvl w:val="0"/>
                <w:numId w:val="12"/>
              </w:numPr>
              <w:tabs>
                <w:tab w:val="left" w:pos="336"/>
              </w:tabs>
              <w:spacing w:before="1" w:after="0" w:line="249" w:lineRule="auto"/>
              <w:ind w:left="107" w:right="96" w:firstLine="0"/>
              <w:jc w:val="both"/>
              <w:rPr>
                <w:sz w:val="18"/>
              </w:rPr>
            </w:pPr>
            <w:r>
              <w:rPr>
                <w:spacing w:val="-25"/>
                <w:sz w:val="18"/>
              </w:rPr>
              <w:t>政府信息公开条</w:t>
            </w:r>
            <w:r>
              <w:rPr>
                <w:spacing w:val="-14"/>
                <w:sz w:val="18"/>
              </w:rPr>
              <w:t>例、文化馆服务标</w:t>
            </w:r>
            <w:r>
              <w:rPr>
                <w:sz w:val="18"/>
              </w:rPr>
              <w:t>准</w:t>
            </w:r>
          </w:p>
        </w:tc>
        <w:tc>
          <w:tcPr>
            <w:tcW w:w="1815" w:type="dxa"/>
          </w:tcPr>
          <w:p>
            <w:pPr>
              <w:pStyle w:val="8"/>
              <w:rPr>
                <w:rFonts w:ascii="Times New Roman"/>
                <w:sz w:val="18"/>
              </w:rPr>
            </w:pPr>
          </w:p>
          <w:p>
            <w:pPr>
              <w:pStyle w:val="8"/>
              <w:spacing w:before="3"/>
              <w:rPr>
                <w:rFonts w:ascii="Times New Roman"/>
                <w:sz w:val="14"/>
              </w:rPr>
            </w:pPr>
          </w:p>
          <w:p>
            <w:pPr>
              <w:pStyle w:val="8"/>
              <w:spacing w:before="1" w:line="249" w:lineRule="auto"/>
              <w:ind w:left="106" w:right="97"/>
              <w:jc w:val="both"/>
              <w:rPr>
                <w:sz w:val="18"/>
              </w:rPr>
            </w:pPr>
            <w:r>
              <w:rPr>
                <w:spacing w:val="17"/>
                <w:sz w:val="18"/>
              </w:rPr>
              <w:t>信息形成或变更之</w:t>
            </w:r>
            <w:r>
              <w:rPr>
                <w:spacing w:val="-4"/>
                <w:sz w:val="18"/>
              </w:rPr>
              <w:t>日起</w:t>
            </w:r>
            <w:r>
              <w:rPr>
                <w:sz w:val="18"/>
              </w:rPr>
              <w:t>20</w:t>
            </w:r>
            <w:r>
              <w:rPr>
                <w:spacing w:val="-6"/>
                <w:sz w:val="18"/>
              </w:rPr>
              <w:t>个工作日内</w:t>
            </w:r>
            <w:r>
              <w:rPr>
                <w:sz w:val="18"/>
              </w:rPr>
              <w:t>公开</w:t>
            </w:r>
          </w:p>
        </w:tc>
        <w:tc>
          <w:tcPr>
            <w:tcW w:w="1427" w:type="dxa"/>
          </w:tcPr>
          <w:p>
            <w:pPr>
              <w:pStyle w:val="8"/>
              <w:rPr>
                <w:rFonts w:ascii="Times New Roman"/>
                <w:sz w:val="18"/>
              </w:rPr>
            </w:pPr>
          </w:p>
          <w:p>
            <w:pPr>
              <w:pStyle w:val="8"/>
              <w:spacing w:before="8"/>
              <w:rPr>
                <w:rFonts w:ascii="Times New Roman"/>
                <w:sz w:val="24"/>
              </w:rPr>
            </w:pPr>
          </w:p>
          <w:p>
            <w:pPr>
              <w:pStyle w:val="8"/>
              <w:spacing w:before="1" w:line="249" w:lineRule="auto"/>
              <w:ind w:left="106" w:right="71"/>
              <w:rPr>
                <w:sz w:val="18"/>
              </w:rPr>
            </w:pPr>
            <w:r>
              <w:rPr>
                <w:rFonts w:hint="eastAsia"/>
                <w:sz w:val="18"/>
                <w:lang w:eastAsia="zh-CN"/>
              </w:rPr>
              <w:t>大八浪</w:t>
            </w:r>
            <w:r>
              <w:rPr>
                <w:sz w:val="18"/>
              </w:rPr>
              <w:t>乡人民政府</w:t>
            </w:r>
          </w:p>
        </w:tc>
        <w:tc>
          <w:tcPr>
            <w:tcW w:w="144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5"/>
              <w:rPr>
                <w:sz w:val="18"/>
              </w:rPr>
            </w:pPr>
            <w:r>
              <w:rPr>
                <w:sz w:val="18"/>
              </w:rPr>
              <w:t>便民服务</w:t>
            </w:r>
            <w:r>
              <w:rPr>
                <w:rFonts w:hint="eastAsia"/>
                <w:sz w:val="18"/>
                <w:lang w:eastAsia="zh-CN"/>
              </w:rPr>
              <w:t>中心</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sz w:val="18"/>
              </w:rPr>
            </w:pPr>
            <w:r>
              <w:rPr>
                <w:sz w:val="18"/>
              </w:rPr>
              <w:t>5</w:t>
            </w:r>
          </w:p>
        </w:tc>
        <w:tc>
          <w:tcPr>
            <w:tcW w:w="735" w:type="dxa"/>
            <w:vMerge w:val="continue"/>
            <w:tcBorders>
              <w:top w:val="nil"/>
            </w:tcBorders>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39"/>
              <w:rPr>
                <w:sz w:val="18"/>
              </w:rPr>
            </w:pPr>
            <w:r>
              <w:rPr>
                <w:sz w:val="18"/>
              </w:rPr>
              <w:t>举办各类展览、讲座信息</w:t>
            </w:r>
          </w:p>
        </w:tc>
        <w:tc>
          <w:tcPr>
            <w:tcW w:w="1786" w:type="dxa"/>
          </w:tcPr>
          <w:p>
            <w:pPr>
              <w:pStyle w:val="8"/>
              <w:numPr>
                <w:ilvl w:val="0"/>
                <w:numId w:val="13"/>
              </w:numPr>
              <w:tabs>
                <w:tab w:val="left" w:pos="386"/>
              </w:tabs>
              <w:spacing w:before="9" w:after="0" w:line="240" w:lineRule="auto"/>
              <w:ind w:left="386" w:right="-15" w:hanging="279"/>
              <w:jc w:val="left"/>
              <w:rPr>
                <w:sz w:val="18"/>
              </w:rPr>
            </w:pPr>
            <w:r>
              <w:rPr>
                <w:spacing w:val="3"/>
                <w:sz w:val="18"/>
              </w:rPr>
              <w:t>活动时间；</w:t>
            </w:r>
          </w:p>
          <w:p>
            <w:pPr>
              <w:pStyle w:val="8"/>
              <w:numPr>
                <w:ilvl w:val="0"/>
                <w:numId w:val="13"/>
              </w:numPr>
              <w:tabs>
                <w:tab w:val="left" w:pos="386"/>
              </w:tabs>
              <w:spacing w:before="9" w:after="0" w:line="240" w:lineRule="auto"/>
              <w:ind w:left="386" w:right="-15" w:hanging="279"/>
              <w:jc w:val="left"/>
              <w:rPr>
                <w:sz w:val="18"/>
              </w:rPr>
            </w:pPr>
            <w:r>
              <w:rPr>
                <w:spacing w:val="3"/>
                <w:sz w:val="18"/>
              </w:rPr>
              <w:t>活动单位；</w:t>
            </w:r>
          </w:p>
          <w:p>
            <w:pPr>
              <w:pStyle w:val="8"/>
              <w:numPr>
                <w:ilvl w:val="0"/>
                <w:numId w:val="13"/>
              </w:numPr>
              <w:tabs>
                <w:tab w:val="left" w:pos="386"/>
              </w:tabs>
              <w:spacing w:before="10" w:after="0" w:line="240" w:lineRule="auto"/>
              <w:ind w:left="386" w:right="-15" w:hanging="279"/>
              <w:jc w:val="left"/>
              <w:rPr>
                <w:sz w:val="18"/>
              </w:rPr>
            </w:pPr>
            <w:r>
              <w:rPr>
                <w:spacing w:val="3"/>
                <w:sz w:val="18"/>
              </w:rPr>
              <w:t>活动地址；</w:t>
            </w:r>
          </w:p>
          <w:p>
            <w:pPr>
              <w:pStyle w:val="8"/>
              <w:numPr>
                <w:ilvl w:val="0"/>
                <w:numId w:val="13"/>
              </w:numPr>
              <w:tabs>
                <w:tab w:val="left" w:pos="386"/>
              </w:tabs>
              <w:spacing w:before="9" w:after="0" w:line="240" w:lineRule="auto"/>
              <w:ind w:left="386" w:right="-15" w:hanging="279"/>
              <w:jc w:val="left"/>
              <w:rPr>
                <w:sz w:val="18"/>
              </w:rPr>
            </w:pPr>
            <w:r>
              <w:rPr>
                <w:spacing w:val="3"/>
                <w:sz w:val="18"/>
              </w:rPr>
              <w:t>联系电话；</w:t>
            </w:r>
          </w:p>
          <w:p>
            <w:pPr>
              <w:pStyle w:val="8"/>
              <w:numPr>
                <w:ilvl w:val="0"/>
                <w:numId w:val="13"/>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14"/>
              </w:numPr>
              <w:tabs>
                <w:tab w:val="left" w:pos="336"/>
              </w:tabs>
              <w:spacing w:before="0" w:after="0" w:line="249" w:lineRule="auto"/>
              <w:ind w:left="107" w:right="98" w:firstLine="0"/>
              <w:jc w:val="both"/>
              <w:rPr>
                <w:sz w:val="18"/>
              </w:rPr>
            </w:pPr>
            <w:r>
              <w:rPr>
                <w:spacing w:val="-25"/>
                <w:sz w:val="18"/>
              </w:rPr>
              <w:t>政府信息公开条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76"/>
              <w:jc w:val="both"/>
              <w:rPr>
                <w:sz w:val="18"/>
              </w:rPr>
            </w:pPr>
            <w:r>
              <w:rPr>
                <w:sz w:val="18"/>
              </w:rPr>
              <w:t>信息形成或变更之日起20个工作日内公开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大八浪</w:t>
            </w:r>
            <w:r>
              <w:rPr>
                <w:sz w:val="18"/>
              </w:rPr>
              <w:t>乡人民政府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sz w:val="18"/>
              </w:rPr>
            </w:pPr>
            <w:r>
              <w:rPr>
                <w:sz w:val="18"/>
              </w:rPr>
              <w:t>便民服务</w:t>
            </w:r>
            <w:r>
              <w:rPr>
                <w:rFonts w:hint="eastAsia"/>
                <w:sz w:val="18"/>
                <w:lang w:eastAsia="zh-CN"/>
              </w:rPr>
              <w:t>中心</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sz w:val="18"/>
              </w:rPr>
            </w:pPr>
            <w:r>
              <w:rPr>
                <w:sz w:val="18"/>
              </w:rPr>
              <w:t>6</w:t>
            </w:r>
          </w:p>
        </w:tc>
        <w:tc>
          <w:tcPr>
            <w:tcW w:w="735" w:type="dxa"/>
            <w:vMerge w:val="continue"/>
            <w:tcBorders>
              <w:top w:val="nil"/>
            </w:tcBorders>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72"/>
              <w:rPr>
                <w:sz w:val="18"/>
              </w:rPr>
            </w:pPr>
            <w:r>
              <w:rPr>
                <w:sz w:val="18"/>
              </w:rPr>
              <w:t>辅导和培训基层文化骨干</w:t>
            </w:r>
          </w:p>
        </w:tc>
        <w:tc>
          <w:tcPr>
            <w:tcW w:w="1786" w:type="dxa"/>
          </w:tcPr>
          <w:p>
            <w:pPr>
              <w:pStyle w:val="8"/>
              <w:numPr>
                <w:ilvl w:val="0"/>
                <w:numId w:val="15"/>
              </w:numPr>
              <w:tabs>
                <w:tab w:val="left" w:pos="386"/>
              </w:tabs>
              <w:spacing w:before="9" w:after="0" w:line="240" w:lineRule="auto"/>
              <w:ind w:left="386" w:right="-15" w:hanging="279"/>
              <w:jc w:val="left"/>
              <w:rPr>
                <w:sz w:val="18"/>
              </w:rPr>
            </w:pPr>
            <w:r>
              <w:rPr>
                <w:spacing w:val="3"/>
                <w:sz w:val="18"/>
              </w:rPr>
              <w:t>培训时间；</w:t>
            </w:r>
          </w:p>
          <w:p>
            <w:pPr>
              <w:pStyle w:val="8"/>
              <w:numPr>
                <w:ilvl w:val="0"/>
                <w:numId w:val="15"/>
              </w:numPr>
              <w:tabs>
                <w:tab w:val="left" w:pos="386"/>
              </w:tabs>
              <w:spacing w:before="10" w:after="0" w:line="240" w:lineRule="auto"/>
              <w:ind w:left="386" w:right="-15" w:hanging="279"/>
              <w:jc w:val="left"/>
              <w:rPr>
                <w:sz w:val="18"/>
              </w:rPr>
            </w:pPr>
            <w:r>
              <w:rPr>
                <w:spacing w:val="3"/>
                <w:sz w:val="18"/>
              </w:rPr>
              <w:t>培训单位；</w:t>
            </w:r>
          </w:p>
          <w:p>
            <w:pPr>
              <w:pStyle w:val="8"/>
              <w:numPr>
                <w:ilvl w:val="0"/>
                <w:numId w:val="15"/>
              </w:numPr>
              <w:tabs>
                <w:tab w:val="left" w:pos="386"/>
              </w:tabs>
              <w:spacing w:before="9" w:after="0" w:line="240" w:lineRule="auto"/>
              <w:ind w:left="386" w:right="-15" w:hanging="279"/>
              <w:jc w:val="left"/>
              <w:rPr>
                <w:sz w:val="18"/>
              </w:rPr>
            </w:pPr>
            <w:r>
              <w:rPr>
                <w:spacing w:val="3"/>
                <w:sz w:val="18"/>
              </w:rPr>
              <w:t>培训地址；</w:t>
            </w:r>
          </w:p>
          <w:p>
            <w:pPr>
              <w:pStyle w:val="8"/>
              <w:numPr>
                <w:ilvl w:val="0"/>
                <w:numId w:val="15"/>
              </w:numPr>
              <w:tabs>
                <w:tab w:val="left" w:pos="386"/>
              </w:tabs>
              <w:spacing w:before="9" w:after="0" w:line="240" w:lineRule="auto"/>
              <w:ind w:left="386" w:right="-15" w:hanging="279"/>
              <w:jc w:val="left"/>
              <w:rPr>
                <w:sz w:val="18"/>
              </w:rPr>
            </w:pPr>
            <w:r>
              <w:rPr>
                <w:spacing w:val="3"/>
                <w:sz w:val="18"/>
              </w:rPr>
              <w:t>联系电话；</w:t>
            </w:r>
          </w:p>
          <w:p>
            <w:pPr>
              <w:pStyle w:val="8"/>
              <w:numPr>
                <w:ilvl w:val="0"/>
                <w:numId w:val="15"/>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16"/>
              </w:numPr>
              <w:tabs>
                <w:tab w:val="left" w:pos="336"/>
              </w:tabs>
              <w:spacing w:before="0" w:after="0" w:line="249" w:lineRule="auto"/>
              <w:ind w:left="107" w:right="98" w:firstLine="0"/>
              <w:jc w:val="both"/>
              <w:rPr>
                <w:sz w:val="18"/>
              </w:rPr>
            </w:pPr>
            <w:r>
              <w:rPr>
                <w:spacing w:val="-25"/>
                <w:sz w:val="18"/>
              </w:rPr>
              <w:t>政府信息公开条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97"/>
              <w:jc w:val="both"/>
              <w:rPr>
                <w:sz w:val="18"/>
              </w:rPr>
            </w:pPr>
            <w:r>
              <w:rPr>
                <w:spacing w:val="17"/>
                <w:sz w:val="18"/>
              </w:rPr>
              <w:t>信息形成或变更之</w:t>
            </w:r>
            <w:r>
              <w:rPr>
                <w:spacing w:val="-4"/>
                <w:sz w:val="18"/>
              </w:rPr>
              <w:t>日起</w:t>
            </w:r>
            <w:r>
              <w:rPr>
                <w:sz w:val="18"/>
              </w:rPr>
              <w:t>20</w:t>
            </w:r>
            <w:r>
              <w:rPr>
                <w:spacing w:val="-6"/>
                <w:sz w:val="18"/>
              </w:rPr>
              <w:t>个工作日内</w:t>
            </w:r>
            <w:r>
              <w:rPr>
                <w:sz w:val="18"/>
              </w:rPr>
              <w:t>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大八浪</w:t>
            </w:r>
            <w:r>
              <w:rPr>
                <w:sz w:val="18"/>
              </w:rPr>
              <w:t>乡人民政府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sz w:val="18"/>
              </w:rPr>
            </w:pPr>
            <w:r>
              <w:rPr>
                <w:sz w:val="18"/>
              </w:rPr>
              <w:t>便民服务</w:t>
            </w:r>
            <w:r>
              <w:rPr>
                <w:rFonts w:hint="eastAsia"/>
                <w:sz w:val="18"/>
                <w:lang w:eastAsia="zh-CN"/>
              </w:rPr>
              <w:t>中心</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rPr>
          <w:sz w:val="20"/>
        </w:rPr>
      </w:pPr>
    </w:p>
    <w:p>
      <w:pPr>
        <w:pStyle w:val="3"/>
        <w:spacing w:before="4"/>
        <w:rPr>
          <w:sz w:val="22"/>
        </w:rPr>
      </w:pPr>
    </w:p>
    <w:p>
      <w:pPr>
        <w:pStyle w:val="3"/>
        <w:spacing w:before="14"/>
        <w:ind w:left="2314" w:right="2136"/>
        <w:jc w:val="center"/>
      </w:pPr>
      <w:r>
        <w:t>（十二）安全生产领域基层政务公开标准目录</w:t>
      </w:r>
    </w:p>
    <w:p>
      <w:pPr>
        <w:pStyle w:val="3"/>
        <w:spacing w:before="13" w:after="1"/>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173"/>
              <w:ind w:left="549"/>
              <w:rPr>
                <w:rFonts w:hint="eastAsia" w:ascii="黑体" w:eastAsia="黑体"/>
                <w:sz w:val="22"/>
              </w:rPr>
            </w:pPr>
            <w:r>
              <w:rPr>
                <w:rFonts w:hint="eastAsia" w:ascii="黑体" w:eastAsia="黑体"/>
                <w:sz w:val="22"/>
              </w:rPr>
              <w:t>公开事项</w:t>
            </w:r>
          </w:p>
        </w:tc>
        <w:tc>
          <w:tcPr>
            <w:tcW w:w="2519" w:type="dxa"/>
            <w:vMerge w:val="restart"/>
          </w:tcPr>
          <w:p>
            <w:pPr>
              <w:pStyle w:val="8"/>
              <w:rPr>
                <w:rFonts w:ascii="方正小标宋简体"/>
                <w:sz w:val="22"/>
              </w:rPr>
            </w:pPr>
          </w:p>
          <w:p>
            <w:pPr>
              <w:pStyle w:val="8"/>
              <w:spacing w:before="5"/>
              <w:rPr>
                <w:rFonts w:ascii="方正小标宋简体"/>
                <w:sz w:val="23"/>
              </w:rPr>
            </w:pPr>
          </w:p>
          <w:p>
            <w:pPr>
              <w:pStyle w:val="8"/>
              <w:spacing w:before="1"/>
              <w:ind w:left="380"/>
              <w:rPr>
                <w:rFonts w:hint="eastAsia" w:ascii="黑体" w:eastAsia="黑体"/>
                <w:sz w:val="22"/>
              </w:rPr>
            </w:pPr>
            <w:r>
              <w:rPr>
                <w:rFonts w:hint="eastAsia" w:ascii="黑体" w:eastAsia="黑体"/>
                <w:sz w:val="22"/>
              </w:rPr>
              <w:t>公开内容（要素）</w:t>
            </w:r>
          </w:p>
        </w:tc>
        <w:tc>
          <w:tcPr>
            <w:tcW w:w="2520" w:type="dxa"/>
            <w:vMerge w:val="restart"/>
          </w:tcPr>
          <w:p>
            <w:pPr>
              <w:pStyle w:val="8"/>
              <w:rPr>
                <w:rFonts w:ascii="方正小标宋简体"/>
                <w:sz w:val="22"/>
              </w:rPr>
            </w:pPr>
          </w:p>
          <w:p>
            <w:pPr>
              <w:pStyle w:val="8"/>
              <w:spacing w:before="5"/>
              <w:rPr>
                <w:rFonts w:ascii="方正小标宋简体"/>
                <w:sz w:val="23"/>
              </w:rPr>
            </w:pPr>
          </w:p>
          <w:p>
            <w:pPr>
              <w:pStyle w:val="8"/>
              <w:spacing w:before="1"/>
              <w:ind w:left="821"/>
              <w:rPr>
                <w:rFonts w:hint="eastAsia" w:ascii="黑体" w:eastAsia="黑体"/>
                <w:sz w:val="22"/>
              </w:rPr>
            </w:pPr>
            <w:r>
              <w:rPr>
                <w:rFonts w:hint="eastAsia" w:ascii="黑体" w:eastAsia="黑体"/>
                <w:sz w:val="22"/>
              </w:rPr>
              <w:t>公开依据</w:t>
            </w:r>
          </w:p>
        </w:tc>
        <w:tc>
          <w:tcPr>
            <w:tcW w:w="1800" w:type="dxa"/>
            <w:vMerge w:val="restart"/>
          </w:tcPr>
          <w:p>
            <w:pPr>
              <w:pStyle w:val="8"/>
              <w:rPr>
                <w:rFonts w:ascii="方正小标宋简体"/>
                <w:sz w:val="22"/>
              </w:rPr>
            </w:pPr>
          </w:p>
          <w:p>
            <w:pPr>
              <w:pStyle w:val="8"/>
              <w:spacing w:before="5"/>
              <w:rPr>
                <w:rFonts w:ascii="方正小标宋简体"/>
                <w:sz w:val="23"/>
              </w:rPr>
            </w:pPr>
          </w:p>
          <w:p>
            <w:pPr>
              <w:pStyle w:val="8"/>
              <w:spacing w:before="1"/>
              <w:ind w:left="461"/>
              <w:rPr>
                <w:rFonts w:hint="eastAsia" w:ascii="黑体" w:eastAsia="黑体"/>
                <w:sz w:val="22"/>
              </w:rPr>
            </w:pPr>
            <w:r>
              <w:rPr>
                <w:rFonts w:hint="eastAsia" w:ascii="黑体" w:eastAsia="黑体"/>
                <w:sz w:val="22"/>
              </w:rPr>
              <w:t>公开时限</w:t>
            </w:r>
          </w:p>
        </w:tc>
        <w:tc>
          <w:tcPr>
            <w:tcW w:w="90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341" w:right="102" w:hanging="219"/>
              <w:rPr>
                <w:rFonts w:hint="eastAsia" w:ascii="黑体" w:eastAsia="黑体"/>
                <w:sz w:val="22"/>
              </w:rPr>
            </w:pPr>
            <w:r>
              <w:rPr>
                <w:rFonts w:hint="eastAsia" w:ascii="黑体" w:eastAsia="黑体"/>
                <w:sz w:val="22"/>
              </w:rPr>
              <w:t>公开主体</w:t>
            </w:r>
          </w:p>
        </w:tc>
        <w:tc>
          <w:tcPr>
            <w:tcW w:w="1495"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531" w:right="181" w:hanging="332"/>
              <w:rPr>
                <w:rFonts w:hint="eastAsia" w:ascii="黑体" w:eastAsia="黑体"/>
                <w:sz w:val="22"/>
              </w:rPr>
            </w:pPr>
            <w:r>
              <w:rPr>
                <w:rFonts w:hint="eastAsia" w:ascii="黑体" w:eastAsia="黑体"/>
                <w:sz w:val="22"/>
              </w:rPr>
              <w:t>公开渠道和载体</w:t>
            </w:r>
          </w:p>
        </w:tc>
        <w:tc>
          <w:tcPr>
            <w:tcW w:w="1386" w:type="dxa"/>
            <w:gridSpan w:val="2"/>
          </w:tcPr>
          <w:p>
            <w:pPr>
              <w:pStyle w:val="8"/>
              <w:spacing w:before="173"/>
              <w:ind w:left="255"/>
              <w:rPr>
                <w:rFonts w:hint="eastAsia" w:ascii="黑体" w:eastAsia="黑体"/>
                <w:sz w:val="22"/>
              </w:rPr>
            </w:pPr>
            <w:r>
              <w:rPr>
                <w:rFonts w:hint="eastAsia" w:ascii="黑体" w:eastAsia="黑体"/>
                <w:sz w:val="22"/>
              </w:rPr>
              <w:t>公开对象</w:t>
            </w:r>
          </w:p>
        </w:tc>
        <w:tc>
          <w:tcPr>
            <w:tcW w:w="1440" w:type="dxa"/>
            <w:gridSpan w:val="2"/>
          </w:tcPr>
          <w:p>
            <w:pPr>
              <w:pStyle w:val="8"/>
              <w:spacing w:before="173"/>
              <w:ind w:left="281"/>
              <w:rPr>
                <w:rFonts w:hint="eastAsia" w:ascii="黑体" w:eastAsia="黑体"/>
                <w:sz w:val="22"/>
              </w:rPr>
            </w:pPr>
            <w:r>
              <w:rPr>
                <w:rFonts w:hint="eastAsia" w:ascii="黑体" w:eastAsia="黑体"/>
                <w:sz w:val="22"/>
              </w:rPr>
              <w:t>公开方式</w:t>
            </w:r>
          </w:p>
        </w:tc>
        <w:tc>
          <w:tcPr>
            <w:tcW w:w="1080" w:type="dxa"/>
            <w:gridSpan w:val="2"/>
          </w:tcPr>
          <w:p>
            <w:pPr>
              <w:pStyle w:val="8"/>
              <w:spacing w:before="17"/>
              <w:ind w:left="192" w:right="177"/>
              <w:jc w:val="center"/>
              <w:rPr>
                <w:rFonts w:hint="eastAsia" w:ascii="黑体" w:eastAsia="黑体"/>
                <w:sz w:val="22"/>
              </w:rPr>
            </w:pPr>
            <w:r>
              <w:rPr>
                <w:rFonts w:hint="eastAsia" w:ascii="黑体" w:eastAsia="黑体"/>
                <w:sz w:val="22"/>
              </w:rPr>
              <w:t>公开层</w:t>
            </w:r>
          </w:p>
          <w:p>
            <w:pPr>
              <w:pStyle w:val="8"/>
              <w:spacing w:before="30" w:line="277" w:lineRule="exact"/>
              <w:ind w:left="15"/>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8"/>
              <w:spacing w:before="8"/>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8"/>
              <w:rPr>
                <w:rFonts w:ascii="方正小标宋简体"/>
                <w:sz w:val="18"/>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8"/>
              <w:spacing w:before="8"/>
              <w:rPr>
                <w:rFonts w:ascii="方正小标宋简体"/>
                <w:sz w:val="18"/>
              </w:rPr>
            </w:pPr>
          </w:p>
          <w:p>
            <w:pPr>
              <w:pStyle w:val="8"/>
              <w:spacing w:line="266" w:lineRule="auto"/>
              <w:ind w:left="224" w:right="95" w:hanging="108"/>
              <w:rPr>
                <w:rFonts w:hint="eastAsia" w:ascii="黑体" w:eastAsia="黑体"/>
                <w:sz w:val="22"/>
              </w:rPr>
            </w:pPr>
            <w:r>
              <w:rPr>
                <w:rFonts w:hint="eastAsia" w:ascii="黑体" w:eastAsia="黑体"/>
                <w:sz w:val="22"/>
              </w:rPr>
              <w:t>全社会</w:t>
            </w:r>
          </w:p>
        </w:tc>
        <w:tc>
          <w:tcPr>
            <w:tcW w:w="721" w:type="dxa"/>
          </w:tcPr>
          <w:p>
            <w:pPr>
              <w:pStyle w:val="8"/>
              <w:spacing w:before="8"/>
              <w:rPr>
                <w:rFonts w:ascii="方正小标宋简体"/>
                <w:sz w:val="18"/>
              </w:rPr>
            </w:pPr>
          </w:p>
          <w:p>
            <w:pPr>
              <w:pStyle w:val="8"/>
              <w:spacing w:line="266" w:lineRule="auto"/>
              <w:ind w:left="142" w:right="126"/>
              <w:rPr>
                <w:rFonts w:hint="eastAsia" w:ascii="黑体" w:eastAsia="黑体"/>
                <w:sz w:val="22"/>
              </w:rPr>
            </w:pPr>
            <w:r>
              <w:rPr>
                <w:rFonts w:hint="eastAsia" w:ascii="黑体" w:eastAsia="黑体"/>
                <w:sz w:val="22"/>
              </w:rPr>
              <w:t>特定群众</w:t>
            </w:r>
          </w:p>
        </w:tc>
        <w:tc>
          <w:tcPr>
            <w:tcW w:w="720" w:type="dxa"/>
          </w:tcPr>
          <w:p>
            <w:pPr>
              <w:pStyle w:val="8"/>
              <w:spacing w:before="5"/>
              <w:rPr>
                <w:rFonts w:ascii="方正小标宋简体"/>
                <w:sz w:val="27"/>
              </w:rPr>
            </w:pPr>
          </w:p>
          <w:p>
            <w:pPr>
              <w:pStyle w:val="8"/>
              <w:ind w:left="142"/>
              <w:rPr>
                <w:rFonts w:hint="eastAsia" w:ascii="黑体" w:eastAsia="黑体"/>
                <w:sz w:val="22"/>
              </w:rPr>
            </w:pPr>
            <w:r>
              <w:rPr>
                <w:rFonts w:hint="eastAsia" w:ascii="黑体" w:eastAsia="黑体"/>
                <w:sz w:val="22"/>
              </w:rPr>
              <w:t>主动</w:t>
            </w:r>
          </w:p>
        </w:tc>
        <w:tc>
          <w:tcPr>
            <w:tcW w:w="720" w:type="dxa"/>
          </w:tcPr>
          <w:p>
            <w:pPr>
              <w:pStyle w:val="8"/>
              <w:spacing w:before="171" w:line="266" w:lineRule="auto"/>
              <w:ind w:left="142" w:right="124"/>
              <w:jc w:val="both"/>
              <w:rPr>
                <w:rFonts w:hint="eastAsia" w:ascii="黑体" w:eastAsia="黑体"/>
                <w:sz w:val="22"/>
              </w:rPr>
            </w:pPr>
            <w:r>
              <w:rPr>
                <w:rFonts w:hint="eastAsia" w:ascii="黑体" w:eastAsia="黑体"/>
                <w:sz w:val="22"/>
              </w:rPr>
              <w:t>依申请公开</w:t>
            </w:r>
          </w:p>
        </w:tc>
        <w:tc>
          <w:tcPr>
            <w:tcW w:w="540" w:type="dxa"/>
          </w:tcPr>
          <w:p>
            <w:pPr>
              <w:pStyle w:val="8"/>
              <w:spacing w:before="8"/>
              <w:rPr>
                <w:rFonts w:ascii="方正小标宋简体"/>
                <w:sz w:val="18"/>
              </w:rPr>
            </w:pPr>
          </w:p>
          <w:p>
            <w:pPr>
              <w:pStyle w:val="8"/>
              <w:spacing w:line="266" w:lineRule="auto"/>
              <w:ind w:left="161" w:right="147"/>
              <w:rPr>
                <w:rFonts w:hint="eastAsia" w:ascii="黑体" w:eastAsia="黑体"/>
                <w:sz w:val="22"/>
              </w:rPr>
            </w:pPr>
            <w:r>
              <w:rPr>
                <w:rFonts w:hint="eastAsia" w:ascii="黑体" w:eastAsia="黑体"/>
                <w:sz w:val="22"/>
              </w:rPr>
              <w:t>县级</w:t>
            </w:r>
          </w:p>
        </w:tc>
        <w:tc>
          <w:tcPr>
            <w:tcW w:w="540" w:type="dxa"/>
          </w:tcPr>
          <w:p>
            <w:pPr>
              <w:pStyle w:val="8"/>
              <w:spacing w:before="15"/>
              <w:ind w:left="161"/>
              <w:rPr>
                <w:rFonts w:hint="eastAsia" w:ascii="黑体" w:eastAsia="黑体"/>
                <w:sz w:val="22"/>
              </w:rPr>
            </w:pPr>
            <w:r>
              <w:rPr>
                <w:rFonts w:hint="eastAsia" w:ascii="黑体" w:eastAsia="黑体"/>
                <w:w w:val="100"/>
                <w:sz w:val="22"/>
              </w:rPr>
              <w:t>乡</w:t>
            </w:r>
          </w:p>
          <w:p>
            <w:pPr>
              <w:pStyle w:val="8"/>
              <w:spacing w:line="312" w:lineRule="exact"/>
              <w:ind w:left="161" w:right="147"/>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324" w:lineRule="auto"/>
              <w:ind w:left="268" w:right="259"/>
              <w:rPr>
                <w:sz w:val="18"/>
              </w:rPr>
            </w:pPr>
            <w:r>
              <w:rPr>
                <w:sz w:val="18"/>
              </w:rPr>
              <w:t>政策文件</w:t>
            </w:r>
          </w:p>
        </w:tc>
        <w:tc>
          <w:tcPr>
            <w:tcW w:w="1079" w:type="dxa"/>
          </w:tcPr>
          <w:p>
            <w:pPr>
              <w:pStyle w:val="8"/>
              <w:spacing w:before="13"/>
              <w:rPr>
                <w:rFonts w:ascii="方正小标宋简体"/>
                <w:sz w:val="19"/>
              </w:rPr>
            </w:pPr>
          </w:p>
          <w:p>
            <w:pPr>
              <w:pStyle w:val="8"/>
              <w:spacing w:before="1"/>
              <w:ind w:left="108"/>
              <w:rPr>
                <w:sz w:val="18"/>
              </w:rPr>
            </w:pPr>
            <w:r>
              <w:rPr>
                <w:sz w:val="18"/>
              </w:rPr>
              <w:t>法律法规</w:t>
            </w:r>
          </w:p>
        </w:tc>
        <w:tc>
          <w:tcPr>
            <w:tcW w:w="2519" w:type="dxa"/>
          </w:tcPr>
          <w:p>
            <w:pPr>
              <w:pStyle w:val="8"/>
              <w:spacing w:before="13"/>
              <w:rPr>
                <w:rFonts w:ascii="方正小标宋简体"/>
                <w:sz w:val="19"/>
              </w:rPr>
            </w:pPr>
          </w:p>
          <w:p>
            <w:pPr>
              <w:pStyle w:val="8"/>
              <w:spacing w:before="1"/>
              <w:ind w:left="109"/>
              <w:rPr>
                <w:sz w:val="18"/>
              </w:rPr>
            </w:pPr>
            <w:r>
              <w:rPr>
                <w:sz w:val="18"/>
              </w:rPr>
              <w:t>与安全生产有关的法律、法规</w:t>
            </w:r>
          </w:p>
        </w:tc>
        <w:tc>
          <w:tcPr>
            <w:tcW w:w="2520" w:type="dxa"/>
          </w:tcPr>
          <w:p>
            <w:pPr>
              <w:pStyle w:val="8"/>
              <w:spacing w:before="13"/>
              <w:rPr>
                <w:rFonts w:ascii="方正小标宋简体"/>
                <w:sz w:val="19"/>
              </w:rPr>
            </w:pPr>
          </w:p>
          <w:p>
            <w:pPr>
              <w:pStyle w:val="8"/>
              <w:spacing w:before="1"/>
              <w:ind w:left="110"/>
              <w:rPr>
                <w:rFonts w:hint="eastAsia" w:eastAsia="仿宋_GB2312"/>
                <w:sz w:val="18"/>
                <w:lang w:eastAsia="zh-CN"/>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信息形成或变更之日起20个工作日内</w:t>
            </w:r>
          </w:p>
        </w:tc>
        <w:tc>
          <w:tcPr>
            <w:tcW w:w="900" w:type="dxa"/>
          </w:tcPr>
          <w:p>
            <w:pPr>
              <w:pStyle w:val="8"/>
              <w:spacing w:before="38"/>
              <w:ind w:left="183"/>
              <w:rPr>
                <w:sz w:val="18"/>
              </w:rPr>
            </w:pPr>
            <w:r>
              <w:rPr>
                <w:rFonts w:hint="eastAsia"/>
                <w:sz w:val="18"/>
                <w:lang w:eastAsia="zh-CN"/>
              </w:rPr>
              <w:t>大八浪</w:t>
            </w:r>
            <w:r>
              <w:rPr>
                <w:sz w:val="18"/>
              </w:rPr>
              <w:t>乡</w:t>
            </w:r>
          </w:p>
          <w:p>
            <w:pPr>
              <w:pStyle w:val="8"/>
              <w:spacing w:before="2" w:line="310" w:lineRule="atLeast"/>
              <w:ind w:left="363" w:right="164" w:hanging="180"/>
              <w:rPr>
                <w:sz w:val="18"/>
              </w:rPr>
            </w:pPr>
            <w:r>
              <w:rPr>
                <w:sz w:val="18"/>
              </w:rPr>
              <w:t>人民政府</w:t>
            </w:r>
          </w:p>
        </w:tc>
        <w:tc>
          <w:tcPr>
            <w:tcW w:w="1495"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26"/>
              </w:rPr>
            </w:pPr>
          </w:p>
          <w:p>
            <w:pPr>
              <w:pStyle w:val="8"/>
              <w:spacing w:before="9"/>
              <w:ind w:left="111"/>
              <w:rPr>
                <w:sz w:val="18"/>
              </w:rPr>
            </w:pPr>
            <w:r>
              <w:rPr>
                <w:sz w:val="18"/>
              </w:rPr>
              <w:t>便民服务</w:t>
            </w:r>
            <w:r>
              <w:rPr>
                <w:rFonts w:hint="eastAsia"/>
                <w:sz w:val="18"/>
                <w:lang w:eastAsia="zh-CN"/>
              </w:rPr>
              <w:t>中心</w:t>
            </w: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7"/>
              <w:rPr>
                <w:rFonts w:ascii="方正小标宋简体"/>
                <w:sz w:val="10"/>
              </w:rPr>
            </w:pPr>
          </w:p>
          <w:p>
            <w:pPr>
              <w:pStyle w:val="8"/>
              <w:spacing w:line="324" w:lineRule="auto"/>
              <w:ind w:left="108" w:right="46"/>
              <w:rPr>
                <w:sz w:val="18"/>
              </w:rPr>
            </w:pPr>
            <w:r>
              <w:rPr>
                <w:sz w:val="18"/>
              </w:rPr>
              <w:t>部门和地方规章</w:t>
            </w:r>
          </w:p>
        </w:tc>
        <w:tc>
          <w:tcPr>
            <w:tcW w:w="2519" w:type="dxa"/>
          </w:tcPr>
          <w:p>
            <w:pPr>
              <w:pStyle w:val="8"/>
              <w:spacing w:before="17"/>
              <w:rPr>
                <w:rFonts w:ascii="方正小标宋简体"/>
                <w:sz w:val="10"/>
              </w:rPr>
            </w:pPr>
          </w:p>
          <w:p>
            <w:pPr>
              <w:pStyle w:val="8"/>
              <w:spacing w:line="324" w:lineRule="auto"/>
              <w:ind w:left="109" w:right="95"/>
              <w:rPr>
                <w:sz w:val="18"/>
              </w:rPr>
            </w:pPr>
            <w:r>
              <w:rPr>
                <w:sz w:val="18"/>
              </w:rPr>
              <w:t>与安全生产有关的部门和地方规章</w:t>
            </w:r>
          </w:p>
        </w:tc>
        <w:tc>
          <w:tcPr>
            <w:tcW w:w="2520" w:type="dxa"/>
          </w:tcPr>
          <w:p>
            <w:pPr>
              <w:pStyle w:val="8"/>
              <w:spacing w:before="13"/>
              <w:rPr>
                <w:rFonts w:ascii="方正小标宋简体"/>
                <w:sz w:val="19"/>
              </w:rPr>
            </w:pPr>
          </w:p>
          <w:p>
            <w:pPr>
              <w:pStyle w:val="8"/>
              <w:spacing w:before="1"/>
              <w:ind w:left="110"/>
              <w:rPr>
                <w:rFonts w:hint="eastAsia" w:eastAsia="仿宋_GB2312"/>
                <w:sz w:val="18"/>
                <w:lang w:eastAsia="zh-CN"/>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信息形成或变更之日起20个工作日内</w:t>
            </w:r>
          </w:p>
        </w:tc>
        <w:tc>
          <w:tcPr>
            <w:tcW w:w="900" w:type="dxa"/>
          </w:tcPr>
          <w:p>
            <w:pPr>
              <w:pStyle w:val="8"/>
              <w:spacing w:before="38"/>
              <w:ind w:left="183"/>
              <w:rPr>
                <w:sz w:val="18"/>
              </w:rPr>
            </w:pPr>
            <w:r>
              <w:rPr>
                <w:rFonts w:hint="eastAsia"/>
                <w:sz w:val="18"/>
                <w:lang w:eastAsia="zh-CN"/>
              </w:rPr>
              <w:t>大八浪</w:t>
            </w:r>
            <w:r>
              <w:rPr>
                <w:sz w:val="18"/>
              </w:rPr>
              <w:t>乡</w:t>
            </w:r>
          </w:p>
          <w:p>
            <w:pPr>
              <w:pStyle w:val="8"/>
              <w:spacing w:before="2" w:line="310" w:lineRule="atLeast"/>
              <w:ind w:left="363" w:right="164" w:hanging="180"/>
              <w:rPr>
                <w:sz w:val="18"/>
              </w:rPr>
            </w:pPr>
            <w:r>
              <w:rPr>
                <w:sz w:val="18"/>
              </w:rPr>
              <w:t>人民政府</w:t>
            </w:r>
          </w:p>
        </w:tc>
        <w:tc>
          <w:tcPr>
            <w:tcW w:w="1495" w:type="dxa"/>
            <w:vMerge w:val="continue"/>
            <w:tcBorders>
              <w:top w:val="nil"/>
            </w:tcBorders>
          </w:tcPr>
          <w:p>
            <w:pPr>
              <w:rPr>
                <w:sz w:val="2"/>
                <w:szCs w:val="2"/>
              </w:rPr>
            </w:pP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3</w:t>
            </w:r>
          </w:p>
        </w:tc>
        <w:tc>
          <w:tcPr>
            <w:tcW w:w="900" w:type="dxa"/>
            <w:vMerge w:val="continue"/>
            <w:tcBorders>
              <w:top w:val="nil"/>
            </w:tcBorders>
          </w:tcPr>
          <w:p>
            <w:pPr>
              <w:rPr>
                <w:sz w:val="2"/>
                <w:szCs w:val="2"/>
              </w:rPr>
            </w:pPr>
          </w:p>
        </w:tc>
        <w:tc>
          <w:tcPr>
            <w:tcW w:w="1079" w:type="dxa"/>
          </w:tcPr>
          <w:p>
            <w:pPr>
              <w:pStyle w:val="8"/>
              <w:spacing w:before="14"/>
              <w:rPr>
                <w:rFonts w:ascii="方正小标宋简体"/>
                <w:sz w:val="19"/>
              </w:rPr>
            </w:pPr>
          </w:p>
          <w:p>
            <w:pPr>
              <w:pStyle w:val="8"/>
              <w:spacing w:line="324" w:lineRule="auto"/>
              <w:ind w:left="108" w:right="46"/>
              <w:rPr>
                <w:sz w:val="18"/>
              </w:rPr>
            </w:pPr>
            <w:r>
              <w:rPr>
                <w:sz w:val="18"/>
              </w:rPr>
              <w:t>其他政策文件</w:t>
            </w:r>
          </w:p>
        </w:tc>
        <w:tc>
          <w:tcPr>
            <w:tcW w:w="2519" w:type="dxa"/>
          </w:tcPr>
          <w:p>
            <w:pPr>
              <w:pStyle w:val="8"/>
              <w:spacing w:before="38" w:line="324" w:lineRule="auto"/>
              <w:ind w:left="109" w:right="93"/>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p>
          <w:p>
            <w:pPr>
              <w:pStyle w:val="8"/>
              <w:spacing w:before="2"/>
              <w:ind w:left="109"/>
              <w:rPr>
                <w:sz w:val="18"/>
              </w:rPr>
            </w:pPr>
            <w:r>
              <w:rPr>
                <w:sz w:val="18"/>
              </w:rPr>
              <w:t>作计划等</w:t>
            </w:r>
          </w:p>
        </w:tc>
        <w:tc>
          <w:tcPr>
            <w:tcW w:w="2520" w:type="dxa"/>
          </w:tcPr>
          <w:p>
            <w:pPr>
              <w:pStyle w:val="8"/>
              <w:rPr>
                <w:rFonts w:ascii="方正小标宋简体"/>
                <w:sz w:val="18"/>
              </w:rPr>
            </w:pPr>
          </w:p>
          <w:p>
            <w:pPr>
              <w:pStyle w:val="8"/>
              <w:spacing w:before="11"/>
              <w:rPr>
                <w:rFonts w:ascii="方正小标宋简体"/>
                <w:sz w:val="10"/>
              </w:rPr>
            </w:pPr>
          </w:p>
          <w:p>
            <w:pPr>
              <w:pStyle w:val="8"/>
              <w:ind w:left="110"/>
              <w:rPr>
                <w:rFonts w:hint="eastAsia" w:eastAsia="仿宋_GB2312"/>
                <w:sz w:val="18"/>
                <w:lang w:eastAsia="zh-CN"/>
              </w:rPr>
            </w:pPr>
            <w:r>
              <w:rPr>
                <w:sz w:val="18"/>
              </w:rPr>
              <w:t>政府信息公开条例</w:t>
            </w:r>
          </w:p>
        </w:tc>
        <w:tc>
          <w:tcPr>
            <w:tcW w:w="1800" w:type="dxa"/>
          </w:tcPr>
          <w:p>
            <w:pPr>
              <w:pStyle w:val="8"/>
              <w:spacing w:before="14"/>
              <w:rPr>
                <w:rFonts w:ascii="方正小标宋简体"/>
                <w:sz w:val="19"/>
              </w:rPr>
            </w:pPr>
          </w:p>
          <w:p>
            <w:pPr>
              <w:pStyle w:val="8"/>
              <w:spacing w:line="324" w:lineRule="auto"/>
              <w:ind w:left="110" w:right="35"/>
              <w:rPr>
                <w:sz w:val="18"/>
              </w:rPr>
            </w:pPr>
            <w:r>
              <w:rPr>
                <w:sz w:val="18"/>
              </w:rPr>
              <w:t>信息形成或变更之日起20个工作日内</w:t>
            </w:r>
          </w:p>
        </w:tc>
        <w:tc>
          <w:tcPr>
            <w:tcW w:w="900" w:type="dxa"/>
          </w:tcPr>
          <w:p>
            <w:pPr>
              <w:pStyle w:val="8"/>
              <w:spacing w:before="17"/>
              <w:rPr>
                <w:rFonts w:ascii="方正小标宋简体"/>
                <w:sz w:val="10"/>
              </w:rPr>
            </w:pPr>
          </w:p>
          <w:p>
            <w:pPr>
              <w:pStyle w:val="8"/>
              <w:spacing w:line="324" w:lineRule="auto"/>
              <w:ind w:left="183" w:right="164"/>
              <w:jc w:val="center"/>
              <w:rPr>
                <w:sz w:val="18"/>
              </w:rPr>
            </w:pPr>
            <w:r>
              <w:rPr>
                <w:rFonts w:hint="eastAsia"/>
                <w:sz w:val="18"/>
                <w:lang w:eastAsia="zh-CN"/>
              </w:rPr>
              <w:t>大八浪</w:t>
            </w:r>
            <w:r>
              <w:rPr>
                <w:sz w:val="18"/>
              </w:rPr>
              <w:t>乡人民政府</w:t>
            </w:r>
          </w:p>
        </w:tc>
        <w:tc>
          <w:tcPr>
            <w:tcW w:w="1495" w:type="dxa"/>
            <w:vMerge w:val="continue"/>
            <w:tcBorders>
              <w:top w:val="nil"/>
            </w:tcBorders>
          </w:tcPr>
          <w:p>
            <w:pPr>
              <w:rPr>
                <w:sz w:val="2"/>
                <w:szCs w:val="2"/>
              </w:rPr>
            </w:pPr>
          </w:p>
        </w:tc>
        <w:tc>
          <w:tcPr>
            <w:tcW w:w="665" w:type="dxa"/>
          </w:tcPr>
          <w:p>
            <w:pPr>
              <w:pStyle w:val="8"/>
              <w:rPr>
                <w:rFonts w:ascii="方正小标宋简体"/>
                <w:sz w:val="18"/>
              </w:rPr>
            </w:pPr>
          </w:p>
          <w:p>
            <w:pPr>
              <w:pStyle w:val="8"/>
              <w:spacing w:before="11"/>
              <w:rPr>
                <w:rFonts w:ascii="方正小标宋简体"/>
                <w:sz w:val="1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tcPr>
          <w:p>
            <w:pPr>
              <w:pStyle w:val="8"/>
              <w:rPr>
                <w:rFonts w:ascii="Times New Roman"/>
                <w:sz w:val="18"/>
              </w:rPr>
            </w:pPr>
          </w:p>
          <w:p>
            <w:pPr>
              <w:pStyle w:val="8"/>
              <w:spacing w:before="143"/>
              <w:ind w:left="6"/>
              <w:jc w:val="center"/>
              <w:rPr>
                <w:sz w:val="18"/>
              </w:rPr>
            </w:pPr>
            <w:r>
              <w:rPr>
                <w:sz w:val="18"/>
              </w:rPr>
              <w:t>4</w:t>
            </w:r>
          </w:p>
        </w:tc>
        <w:tc>
          <w:tcPr>
            <w:tcW w:w="900" w:type="dxa"/>
            <w:vMerge w:val="restart"/>
          </w:tcPr>
          <w:p>
            <w:pPr>
              <w:pStyle w:val="8"/>
              <w:rPr>
                <w:rFonts w:ascii="Times New Roman"/>
                <w:sz w:val="18"/>
              </w:rPr>
            </w:pPr>
          </w:p>
        </w:tc>
        <w:tc>
          <w:tcPr>
            <w:tcW w:w="1079" w:type="dxa"/>
          </w:tcPr>
          <w:p>
            <w:pPr>
              <w:pStyle w:val="8"/>
              <w:rPr>
                <w:rFonts w:ascii="Times New Roman"/>
                <w:sz w:val="18"/>
              </w:rPr>
            </w:pPr>
          </w:p>
          <w:p>
            <w:pPr>
              <w:pStyle w:val="8"/>
              <w:spacing w:before="143"/>
              <w:ind w:left="108"/>
              <w:rPr>
                <w:sz w:val="18"/>
              </w:rPr>
            </w:pPr>
            <w:r>
              <w:rPr>
                <w:sz w:val="18"/>
              </w:rPr>
              <w:t>标准</w:t>
            </w:r>
          </w:p>
        </w:tc>
        <w:tc>
          <w:tcPr>
            <w:tcW w:w="2519" w:type="dxa"/>
          </w:tcPr>
          <w:p>
            <w:pPr>
              <w:pStyle w:val="8"/>
              <w:spacing w:before="10"/>
              <w:rPr>
                <w:rFonts w:ascii="Times New Roman"/>
                <w:sz w:val="16"/>
              </w:rPr>
            </w:pPr>
          </w:p>
          <w:p>
            <w:pPr>
              <w:pStyle w:val="8"/>
              <w:spacing w:line="324" w:lineRule="auto"/>
              <w:ind w:left="109" w:right="95"/>
              <w:rPr>
                <w:sz w:val="18"/>
              </w:rPr>
            </w:pPr>
            <w:r>
              <w:rPr>
                <w:sz w:val="18"/>
              </w:rPr>
              <w:t>安全生产领域有关的国家标准、行业标准、地方标准等</w:t>
            </w:r>
          </w:p>
        </w:tc>
        <w:tc>
          <w:tcPr>
            <w:tcW w:w="2520" w:type="dxa"/>
          </w:tcPr>
          <w:p>
            <w:pPr>
              <w:pStyle w:val="8"/>
              <w:rPr>
                <w:rFonts w:ascii="Times New Roman"/>
                <w:sz w:val="18"/>
              </w:rPr>
            </w:pPr>
          </w:p>
          <w:p>
            <w:pPr>
              <w:pStyle w:val="8"/>
              <w:spacing w:before="143"/>
              <w:ind w:left="110"/>
              <w:rPr>
                <w:rFonts w:hint="eastAsia" w:eastAsia="仿宋_GB2312"/>
                <w:sz w:val="18"/>
                <w:lang w:eastAsia="zh-CN"/>
              </w:rPr>
            </w:pPr>
            <w:r>
              <w:rPr>
                <w:sz w:val="18"/>
              </w:rPr>
              <w:t>政府信息公开条例</w:t>
            </w:r>
          </w:p>
        </w:tc>
        <w:tc>
          <w:tcPr>
            <w:tcW w:w="1800" w:type="dxa"/>
          </w:tcPr>
          <w:p>
            <w:pPr>
              <w:pStyle w:val="8"/>
              <w:spacing w:before="10"/>
              <w:rPr>
                <w:rFonts w:ascii="Times New Roman"/>
                <w:sz w:val="16"/>
              </w:rPr>
            </w:pPr>
          </w:p>
          <w:p>
            <w:pPr>
              <w:pStyle w:val="8"/>
              <w:spacing w:line="324" w:lineRule="auto"/>
              <w:ind w:left="110" w:right="35"/>
              <w:rPr>
                <w:sz w:val="18"/>
              </w:rPr>
            </w:pPr>
            <w:r>
              <w:rPr>
                <w:sz w:val="18"/>
              </w:rPr>
              <w:t>信息形成或变更之日起20个工作日内</w:t>
            </w:r>
          </w:p>
        </w:tc>
        <w:tc>
          <w:tcPr>
            <w:tcW w:w="900" w:type="dxa"/>
          </w:tcPr>
          <w:p>
            <w:pPr>
              <w:pStyle w:val="8"/>
              <w:spacing w:before="38" w:line="324" w:lineRule="auto"/>
              <w:ind w:left="183" w:right="164"/>
              <w:jc w:val="center"/>
              <w:rPr>
                <w:sz w:val="18"/>
              </w:rPr>
            </w:pPr>
            <w:r>
              <w:rPr>
                <w:rFonts w:hint="eastAsia"/>
                <w:sz w:val="18"/>
                <w:lang w:eastAsia="zh-CN"/>
              </w:rPr>
              <w:t>大八浪</w:t>
            </w:r>
            <w:r>
              <w:rPr>
                <w:sz w:val="18"/>
              </w:rPr>
              <w:t>乡人民政</w:t>
            </w:r>
          </w:p>
          <w:p>
            <w:pPr>
              <w:pStyle w:val="8"/>
              <w:spacing w:before="1"/>
              <w:ind w:left="16"/>
              <w:jc w:val="center"/>
              <w:rPr>
                <w:sz w:val="18"/>
              </w:rPr>
            </w:pPr>
            <w:r>
              <w:rPr>
                <w:sz w:val="18"/>
              </w:rPr>
              <w:t>府</w:t>
            </w:r>
          </w:p>
        </w:tc>
        <w:tc>
          <w:tcPr>
            <w:tcW w:w="1495" w:type="dxa"/>
          </w:tcPr>
          <w:p>
            <w:pPr>
              <w:pStyle w:val="8"/>
              <w:ind w:left="111"/>
              <w:rPr>
                <w:sz w:val="18"/>
              </w:rPr>
            </w:pPr>
          </w:p>
          <w:p>
            <w:pPr>
              <w:pStyle w:val="8"/>
              <w:ind w:firstLine="180" w:firstLineChars="100"/>
              <w:rPr>
                <w:sz w:val="18"/>
              </w:rPr>
            </w:pPr>
          </w:p>
          <w:p>
            <w:pPr>
              <w:pStyle w:val="8"/>
              <w:ind w:firstLine="180" w:firstLineChars="100"/>
              <w:rPr>
                <w:rFonts w:ascii="Times New Roman"/>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spacing w:before="143"/>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spacing w:before="143"/>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spacing w:before="143"/>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spacing w:before="143" w:line="324" w:lineRule="auto"/>
              <w:ind w:left="108" w:right="46"/>
              <w:rPr>
                <w:sz w:val="18"/>
              </w:rPr>
            </w:pPr>
            <w:r>
              <w:rPr>
                <w:sz w:val="18"/>
              </w:rPr>
              <w:t>重大决策草案</w:t>
            </w:r>
          </w:p>
        </w:tc>
        <w:tc>
          <w:tcPr>
            <w:tcW w:w="2519" w:type="dxa"/>
          </w:tcPr>
          <w:p>
            <w:pPr>
              <w:pStyle w:val="8"/>
              <w:spacing w:before="38" w:line="324" w:lineRule="auto"/>
              <w:ind w:left="109" w:right="93"/>
              <w:jc w:val="both"/>
              <w:rPr>
                <w:sz w:val="18"/>
              </w:rPr>
            </w:pPr>
            <w:r>
              <w:rPr>
                <w:spacing w:val="-5"/>
                <w:sz w:val="18"/>
              </w:rPr>
              <w:t>涉及管理相对人切身利益、需</w:t>
            </w:r>
            <w:r>
              <w:rPr>
                <w:spacing w:val="10"/>
                <w:sz w:val="18"/>
              </w:rPr>
              <w:t>社会广泛知晓的重要改革方</w:t>
            </w:r>
            <w:r>
              <w:rPr>
                <w:spacing w:val="-2"/>
                <w:sz w:val="18"/>
              </w:rPr>
              <w:t>案等重大决策，决策前向社会</w:t>
            </w:r>
          </w:p>
          <w:p>
            <w:pPr>
              <w:pStyle w:val="8"/>
              <w:spacing w:before="2"/>
              <w:ind w:left="109"/>
              <w:rPr>
                <w:sz w:val="18"/>
              </w:rPr>
            </w:pPr>
            <w:r>
              <w:rPr>
                <w:sz w:val="18"/>
              </w:rPr>
              <w:t>公开决策草案、决策依据</w:t>
            </w:r>
          </w:p>
        </w:tc>
        <w:tc>
          <w:tcPr>
            <w:tcW w:w="2520" w:type="dxa"/>
          </w:tcPr>
          <w:p>
            <w:pPr>
              <w:pStyle w:val="8"/>
              <w:spacing w:before="10"/>
              <w:rPr>
                <w:rFonts w:ascii="Times New Roman"/>
                <w:sz w:val="16"/>
              </w:rPr>
            </w:pPr>
          </w:p>
          <w:p>
            <w:pPr>
              <w:pStyle w:val="8"/>
              <w:spacing w:line="324" w:lineRule="auto"/>
              <w:ind w:left="110" w:right="94"/>
              <w:jc w:val="both"/>
              <w:rPr>
                <w:rFonts w:hint="eastAsia" w:eastAsia="仿宋_GB2312"/>
                <w:sz w:val="18"/>
                <w:lang w:eastAsia="zh-CN"/>
              </w:rPr>
            </w:pPr>
            <w:r>
              <w:rPr>
                <w:spacing w:val="-10"/>
                <w:sz w:val="18"/>
              </w:rPr>
              <w:t>政府信息公开条例</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143" w:line="324" w:lineRule="auto"/>
              <w:ind w:left="110" w:right="91"/>
              <w:rPr>
                <w:sz w:val="18"/>
              </w:rPr>
            </w:pPr>
            <w:r>
              <w:rPr>
                <w:sz w:val="18"/>
              </w:rPr>
              <w:t>按进展情况及时公开</w:t>
            </w:r>
          </w:p>
        </w:tc>
        <w:tc>
          <w:tcPr>
            <w:tcW w:w="900" w:type="dxa"/>
          </w:tcPr>
          <w:p>
            <w:pPr>
              <w:pStyle w:val="8"/>
              <w:spacing w:before="10"/>
              <w:rPr>
                <w:rFonts w:ascii="Times New Roman"/>
                <w:sz w:val="16"/>
              </w:rPr>
            </w:pPr>
          </w:p>
          <w:p>
            <w:pPr>
              <w:pStyle w:val="8"/>
              <w:spacing w:line="324" w:lineRule="auto"/>
              <w:ind w:left="183" w:right="164"/>
              <w:jc w:val="center"/>
              <w:rPr>
                <w:sz w:val="18"/>
              </w:rPr>
            </w:pPr>
            <w:r>
              <w:rPr>
                <w:rFonts w:hint="eastAsia"/>
                <w:sz w:val="18"/>
                <w:lang w:eastAsia="zh-CN"/>
              </w:rPr>
              <w:t>大八浪</w:t>
            </w:r>
            <w:r>
              <w:rPr>
                <w:sz w:val="18"/>
              </w:rPr>
              <w:t>乡人民政府</w:t>
            </w:r>
          </w:p>
        </w:tc>
        <w:tc>
          <w:tcPr>
            <w:tcW w:w="1495" w:type="dxa"/>
          </w:tcPr>
          <w:p>
            <w:pPr>
              <w:pStyle w:val="8"/>
              <w:spacing w:before="11"/>
              <w:rPr>
                <w:rFonts w:ascii="Times New Roman"/>
                <w:sz w:val="23"/>
              </w:rPr>
            </w:pPr>
          </w:p>
          <w:p>
            <w:pPr>
              <w:pStyle w:val="8"/>
              <w:spacing w:before="10"/>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2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6"/>
              <w:jc w:val="center"/>
              <w:rPr>
                <w:sz w:val="18"/>
              </w:rPr>
            </w:pPr>
            <w:r>
              <w:rPr>
                <w:sz w:val="18"/>
              </w:rPr>
              <w:t>6</w:t>
            </w:r>
          </w:p>
        </w:tc>
        <w:tc>
          <w:tcPr>
            <w:tcW w:w="900" w:type="dxa"/>
          </w:tcPr>
          <w:p>
            <w:pPr>
              <w:pStyle w:val="8"/>
              <w:rPr>
                <w:rFonts w:ascii="Times New Roman"/>
                <w:sz w:val="18"/>
              </w:rPr>
            </w:pPr>
          </w:p>
          <w:p>
            <w:pPr>
              <w:pStyle w:val="8"/>
              <w:spacing w:before="9"/>
              <w:rPr>
                <w:rFonts w:ascii="Times New Roman"/>
                <w:sz w:val="20"/>
              </w:rPr>
            </w:pPr>
          </w:p>
          <w:p>
            <w:pPr>
              <w:pStyle w:val="8"/>
              <w:spacing w:line="324" w:lineRule="auto"/>
              <w:ind w:left="268" w:right="259"/>
              <w:rPr>
                <w:sz w:val="18"/>
              </w:rPr>
            </w:pPr>
            <w:r>
              <w:rPr>
                <w:sz w:val="18"/>
              </w:rPr>
              <w:t>政策文件</w:t>
            </w:r>
          </w:p>
        </w:tc>
        <w:tc>
          <w:tcPr>
            <w:tcW w:w="1079" w:type="dxa"/>
          </w:tcPr>
          <w:p>
            <w:pPr>
              <w:pStyle w:val="8"/>
              <w:spacing w:before="2"/>
              <w:rPr>
                <w:rFonts w:ascii="Times New Roman"/>
                <w:sz w:val="25"/>
              </w:rPr>
            </w:pPr>
          </w:p>
          <w:p>
            <w:pPr>
              <w:pStyle w:val="8"/>
              <w:spacing w:line="324" w:lineRule="auto"/>
              <w:ind w:left="108" w:right="46"/>
              <w:jc w:val="both"/>
              <w:rPr>
                <w:sz w:val="18"/>
              </w:rPr>
            </w:pPr>
            <w:r>
              <w:rPr>
                <w:sz w:val="18"/>
              </w:rPr>
              <w:t>重大政策解读及回应</w:t>
            </w:r>
          </w:p>
        </w:tc>
        <w:tc>
          <w:tcPr>
            <w:tcW w:w="2519" w:type="dxa"/>
          </w:tcPr>
          <w:p>
            <w:pPr>
              <w:pStyle w:val="8"/>
              <w:spacing w:before="2"/>
              <w:rPr>
                <w:rFonts w:ascii="Times New Roman"/>
                <w:sz w:val="25"/>
              </w:rPr>
            </w:pPr>
          </w:p>
          <w:p>
            <w:pPr>
              <w:pStyle w:val="8"/>
              <w:spacing w:line="324" w:lineRule="auto"/>
              <w:ind w:left="109" w:right="57"/>
              <w:jc w:val="both"/>
              <w:rPr>
                <w:sz w:val="18"/>
              </w:rPr>
            </w:pPr>
            <w:r>
              <w:rPr>
                <w:sz w:val="18"/>
              </w:rPr>
              <w:t>有关重大政策的解读与回应，安全生产相关热点问题的解读与回应</w:t>
            </w:r>
          </w:p>
        </w:tc>
        <w:tc>
          <w:tcPr>
            <w:tcW w:w="2520" w:type="dxa"/>
          </w:tcPr>
          <w:p>
            <w:pPr>
              <w:pStyle w:val="8"/>
              <w:spacing w:before="38" w:line="324" w:lineRule="auto"/>
              <w:ind w:left="110" w:right="94"/>
              <w:jc w:val="both"/>
              <w:rPr>
                <w:rFonts w:hint="eastAsia" w:eastAsia="仿宋_GB2312"/>
                <w:sz w:val="18"/>
                <w:lang w:eastAsia="zh-CN"/>
              </w:rPr>
            </w:pPr>
            <w:r>
              <w:rPr>
                <w:spacing w:val="-10"/>
                <w:sz w:val="18"/>
              </w:rPr>
              <w:t>政府信息公开条例</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9"/>
              <w:rPr>
                <w:rFonts w:ascii="Times New Roman"/>
                <w:sz w:val="20"/>
              </w:rPr>
            </w:pPr>
          </w:p>
          <w:p>
            <w:pPr>
              <w:pStyle w:val="8"/>
              <w:spacing w:line="324" w:lineRule="auto"/>
              <w:ind w:left="110" w:right="91"/>
              <w:rPr>
                <w:sz w:val="18"/>
              </w:rPr>
            </w:pPr>
            <w:r>
              <w:rPr>
                <w:sz w:val="18"/>
              </w:rPr>
              <w:t>重大决策作出后及时公开</w:t>
            </w:r>
          </w:p>
        </w:tc>
        <w:tc>
          <w:tcPr>
            <w:tcW w:w="900" w:type="dxa"/>
          </w:tcPr>
          <w:p>
            <w:pPr>
              <w:pStyle w:val="8"/>
              <w:spacing w:before="2"/>
              <w:rPr>
                <w:rFonts w:ascii="Times New Roman"/>
                <w:sz w:val="25"/>
              </w:rPr>
            </w:pPr>
          </w:p>
          <w:p>
            <w:pPr>
              <w:pStyle w:val="8"/>
              <w:spacing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ind w:left="111"/>
              <w:rPr>
                <w:sz w:val="18"/>
              </w:rPr>
            </w:pPr>
          </w:p>
          <w:p>
            <w:pPr>
              <w:pStyle w:val="8"/>
              <w:ind w:left="111"/>
              <w:rPr>
                <w:sz w:val="18"/>
              </w:rPr>
            </w:pPr>
          </w:p>
          <w:p>
            <w:pPr>
              <w:pStyle w:val="8"/>
              <w:spacing w:before="9" w:line="208" w:lineRule="exact"/>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3" w:hRule="atLeast"/>
        </w:trPr>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6"/>
              <w:jc w:val="center"/>
              <w:rPr>
                <w:sz w:val="18"/>
              </w:rPr>
            </w:pPr>
            <w:r>
              <w:rPr>
                <w:sz w:val="18"/>
              </w:rPr>
              <w:t>7</w:t>
            </w:r>
          </w:p>
        </w:tc>
        <w:tc>
          <w:tcPr>
            <w:tcW w:w="900" w:type="dxa"/>
          </w:tcPr>
          <w:p>
            <w:pPr>
              <w:pStyle w:val="8"/>
              <w:rPr>
                <w:rFonts w:ascii="Times New Roman"/>
                <w:sz w:val="18"/>
              </w:rPr>
            </w:pPr>
          </w:p>
          <w:p>
            <w:pPr>
              <w:pStyle w:val="8"/>
              <w:spacing w:before="6"/>
              <w:rPr>
                <w:rFonts w:ascii="Times New Roman"/>
                <w:sz w:val="24"/>
              </w:rPr>
            </w:pPr>
          </w:p>
          <w:p>
            <w:pPr>
              <w:pStyle w:val="8"/>
              <w:spacing w:line="324" w:lineRule="auto"/>
              <w:ind w:left="268" w:right="259"/>
              <w:rPr>
                <w:sz w:val="18"/>
              </w:rPr>
            </w:pPr>
            <w:r>
              <w:rPr>
                <w:sz w:val="18"/>
              </w:rPr>
              <w:t>依法行政</w:t>
            </w:r>
          </w:p>
        </w:tc>
        <w:tc>
          <w:tcPr>
            <w:tcW w:w="1079"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08"/>
              <w:rPr>
                <w:sz w:val="18"/>
              </w:rPr>
            </w:pPr>
            <w:r>
              <w:rPr>
                <w:sz w:val="18"/>
              </w:rPr>
              <w:t>行政许可</w:t>
            </w:r>
          </w:p>
        </w:tc>
        <w:tc>
          <w:tcPr>
            <w:tcW w:w="2519" w:type="dxa"/>
          </w:tcPr>
          <w:p>
            <w:pPr>
              <w:pStyle w:val="8"/>
              <w:rPr>
                <w:rFonts w:ascii="Times New Roman"/>
                <w:sz w:val="18"/>
              </w:rPr>
            </w:pPr>
          </w:p>
          <w:p>
            <w:pPr>
              <w:pStyle w:val="8"/>
              <w:spacing w:before="126" w:line="324" w:lineRule="auto"/>
              <w:ind w:left="109" w:right="91"/>
              <w:jc w:val="both"/>
              <w:rPr>
                <w:sz w:val="18"/>
              </w:rPr>
            </w:pPr>
            <w:r>
              <w:rPr>
                <w:sz w:val="18"/>
              </w:rPr>
              <w:t>办理行政许可和其他对外管理服务事项的依据、条件、程序</w:t>
            </w:r>
          </w:p>
        </w:tc>
        <w:tc>
          <w:tcPr>
            <w:tcW w:w="2520" w:type="dxa"/>
          </w:tcPr>
          <w:p>
            <w:pPr>
              <w:pStyle w:val="8"/>
              <w:rPr>
                <w:rFonts w:ascii="Times New Roman"/>
                <w:sz w:val="18"/>
              </w:rPr>
            </w:pPr>
          </w:p>
          <w:p>
            <w:pPr>
              <w:pStyle w:val="8"/>
              <w:spacing w:before="126" w:line="324" w:lineRule="auto"/>
              <w:ind w:left="110" w:right="94"/>
              <w:jc w:val="both"/>
              <w:rPr>
                <w:rFonts w:hint="eastAsia" w:eastAsia="仿宋_GB2312"/>
                <w:sz w:val="18"/>
                <w:lang w:eastAsia="zh-CN"/>
              </w:rPr>
            </w:pPr>
            <w:r>
              <w:rPr>
                <w:spacing w:val="-10"/>
                <w:sz w:val="18"/>
              </w:rPr>
              <w:t>政府信息公开条例</w:t>
            </w:r>
            <w:r>
              <w:rPr>
                <w:spacing w:val="-37"/>
                <w:sz w:val="18"/>
              </w:rPr>
              <w:t>、关于</w:t>
            </w:r>
            <w:r>
              <w:rPr>
                <w:spacing w:val="10"/>
                <w:sz w:val="18"/>
              </w:rPr>
              <w:t>推进安全生产领域改革发展的意见</w:t>
            </w:r>
          </w:p>
        </w:tc>
        <w:tc>
          <w:tcPr>
            <w:tcW w:w="1800" w:type="dxa"/>
          </w:tcPr>
          <w:p>
            <w:pPr>
              <w:pStyle w:val="8"/>
              <w:rPr>
                <w:rFonts w:ascii="Times New Roman"/>
                <w:sz w:val="18"/>
              </w:rPr>
            </w:pPr>
          </w:p>
          <w:p>
            <w:pPr>
              <w:pStyle w:val="8"/>
              <w:spacing w:before="6"/>
              <w:rPr>
                <w:rFonts w:ascii="Times New Roman"/>
                <w:sz w:val="24"/>
              </w:rPr>
            </w:pPr>
          </w:p>
          <w:p>
            <w:pPr>
              <w:pStyle w:val="8"/>
              <w:spacing w:line="324" w:lineRule="auto"/>
              <w:ind w:left="110" w:right="35"/>
              <w:rPr>
                <w:sz w:val="18"/>
              </w:rPr>
            </w:pPr>
            <w:r>
              <w:rPr>
                <w:sz w:val="18"/>
              </w:rPr>
              <w:t>信息形成或变更之日起20个工作日内</w:t>
            </w:r>
          </w:p>
        </w:tc>
        <w:tc>
          <w:tcPr>
            <w:tcW w:w="900" w:type="dxa"/>
          </w:tcPr>
          <w:p>
            <w:pPr>
              <w:pStyle w:val="8"/>
              <w:rPr>
                <w:rFonts w:ascii="Times New Roman"/>
                <w:sz w:val="18"/>
              </w:rPr>
            </w:pPr>
          </w:p>
          <w:p>
            <w:pPr>
              <w:pStyle w:val="8"/>
              <w:spacing w:before="126"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spacing w:before="7"/>
              <w:rPr>
                <w:rFonts w:ascii="Times New Roman"/>
                <w:sz w:val="25"/>
              </w:rPr>
            </w:pPr>
          </w:p>
          <w:p>
            <w:pPr>
              <w:pStyle w:val="8"/>
              <w:spacing w:before="10"/>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90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14"/>
              </w:rPr>
            </w:pPr>
          </w:p>
          <w:p>
            <w:pPr>
              <w:pStyle w:val="8"/>
              <w:spacing w:before="1" w:line="324" w:lineRule="auto"/>
              <w:ind w:left="268" w:right="259"/>
              <w:rPr>
                <w:sz w:val="18"/>
              </w:rPr>
            </w:pPr>
            <w:r>
              <w:rPr>
                <w:sz w:val="18"/>
              </w:rPr>
              <w:t>依法行政</w:t>
            </w:r>
          </w:p>
        </w:tc>
        <w:tc>
          <w:tcPr>
            <w:tcW w:w="1079" w:type="dxa"/>
          </w:tcPr>
          <w:p>
            <w:pPr>
              <w:pStyle w:val="8"/>
              <w:rPr>
                <w:rFonts w:ascii="Times New Roman"/>
                <w:sz w:val="18"/>
              </w:rPr>
            </w:pPr>
          </w:p>
          <w:p>
            <w:pPr>
              <w:pStyle w:val="8"/>
              <w:rPr>
                <w:rFonts w:ascii="Times New Roman"/>
                <w:sz w:val="26"/>
              </w:rPr>
            </w:pPr>
          </w:p>
          <w:p>
            <w:pPr>
              <w:pStyle w:val="8"/>
              <w:ind w:left="108"/>
              <w:rPr>
                <w:sz w:val="18"/>
              </w:rPr>
            </w:pPr>
            <w:r>
              <w:rPr>
                <w:sz w:val="18"/>
              </w:rPr>
              <w:t>行政处罚</w:t>
            </w:r>
          </w:p>
        </w:tc>
        <w:tc>
          <w:tcPr>
            <w:tcW w:w="2519" w:type="dxa"/>
          </w:tcPr>
          <w:p>
            <w:pPr>
              <w:pStyle w:val="8"/>
              <w:spacing w:before="38" w:line="324" w:lineRule="auto"/>
              <w:ind w:left="109" w:right="57"/>
              <w:jc w:val="both"/>
              <w:rPr>
                <w:sz w:val="18"/>
              </w:rPr>
            </w:pPr>
            <w:r>
              <w:rPr>
                <w:sz w:val="18"/>
              </w:rPr>
              <w:t>办理行政处罚的依据、条件、程序以及本级行政机关认为具有一定社会影响的行政处</w:t>
            </w:r>
          </w:p>
          <w:p>
            <w:pPr>
              <w:pStyle w:val="8"/>
              <w:spacing w:before="2"/>
              <w:ind w:left="109"/>
              <w:rPr>
                <w:sz w:val="18"/>
              </w:rPr>
            </w:pPr>
            <w:r>
              <w:rPr>
                <w:sz w:val="18"/>
              </w:rPr>
              <w:t>罚决定</w:t>
            </w:r>
          </w:p>
        </w:tc>
        <w:tc>
          <w:tcPr>
            <w:tcW w:w="2520" w:type="dxa"/>
          </w:tcPr>
          <w:p>
            <w:pPr>
              <w:pStyle w:val="8"/>
              <w:spacing w:before="10"/>
              <w:rPr>
                <w:rFonts w:ascii="Times New Roman"/>
                <w:sz w:val="16"/>
              </w:rPr>
            </w:pPr>
          </w:p>
          <w:p>
            <w:pPr>
              <w:pStyle w:val="8"/>
              <w:spacing w:line="324" w:lineRule="auto"/>
              <w:ind w:left="110" w:right="94"/>
              <w:jc w:val="both"/>
              <w:rPr>
                <w:rFonts w:hint="eastAsia" w:eastAsia="仿宋_GB2312"/>
                <w:sz w:val="18"/>
                <w:lang w:eastAsia="zh-CN"/>
              </w:rPr>
            </w:pPr>
            <w:r>
              <w:rPr>
                <w:spacing w:val="-10"/>
                <w:sz w:val="18"/>
              </w:rPr>
              <w:t>政府信息公开条例</w:t>
            </w:r>
            <w:r>
              <w:rPr>
                <w:spacing w:val="-37"/>
                <w:sz w:val="18"/>
              </w:rPr>
              <w:t>、关于</w:t>
            </w:r>
            <w:r>
              <w:rPr>
                <w:spacing w:val="10"/>
                <w:sz w:val="18"/>
              </w:rPr>
              <w:t>推进安全生产领域改革发展的意见</w:t>
            </w:r>
          </w:p>
        </w:tc>
        <w:tc>
          <w:tcPr>
            <w:tcW w:w="1800" w:type="dxa"/>
          </w:tcPr>
          <w:p>
            <w:pPr>
              <w:pStyle w:val="8"/>
              <w:rPr>
                <w:rFonts w:ascii="Times New Roman"/>
                <w:sz w:val="18"/>
              </w:rPr>
            </w:pPr>
          </w:p>
          <w:p>
            <w:pPr>
              <w:pStyle w:val="8"/>
              <w:spacing w:before="143" w:line="324" w:lineRule="auto"/>
              <w:ind w:left="110" w:right="35"/>
              <w:rPr>
                <w:sz w:val="18"/>
              </w:rPr>
            </w:pPr>
            <w:r>
              <w:rPr>
                <w:sz w:val="18"/>
              </w:rPr>
              <w:t>信息形成或变更之日起20个工作日内</w:t>
            </w:r>
          </w:p>
        </w:tc>
        <w:tc>
          <w:tcPr>
            <w:tcW w:w="900" w:type="dxa"/>
          </w:tcPr>
          <w:p>
            <w:pPr>
              <w:pStyle w:val="8"/>
              <w:spacing w:before="10"/>
              <w:rPr>
                <w:rFonts w:ascii="Times New Roman"/>
                <w:sz w:val="16"/>
              </w:rPr>
            </w:pPr>
          </w:p>
          <w:p>
            <w:pPr>
              <w:pStyle w:val="8"/>
              <w:spacing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spacing w:before="10"/>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2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6"/>
              <w:jc w:val="center"/>
              <w:rPr>
                <w:sz w:val="18"/>
              </w:rPr>
            </w:pPr>
            <w:r>
              <w:rPr>
                <w:sz w:val="18"/>
              </w:rPr>
              <w:t>9</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08"/>
              <w:rPr>
                <w:sz w:val="18"/>
              </w:rPr>
            </w:pPr>
            <w:r>
              <w:rPr>
                <w:sz w:val="18"/>
              </w:rPr>
              <w:t>行政强制</w:t>
            </w:r>
          </w:p>
        </w:tc>
        <w:tc>
          <w:tcPr>
            <w:tcW w:w="2519" w:type="dxa"/>
          </w:tcPr>
          <w:p>
            <w:pPr>
              <w:pStyle w:val="8"/>
              <w:rPr>
                <w:rFonts w:ascii="Times New Roman"/>
                <w:sz w:val="18"/>
              </w:rPr>
            </w:pPr>
          </w:p>
          <w:p>
            <w:pPr>
              <w:pStyle w:val="8"/>
              <w:rPr>
                <w:rFonts w:ascii="Times New Roman"/>
                <w:sz w:val="18"/>
              </w:rPr>
            </w:pPr>
          </w:p>
          <w:p>
            <w:pPr>
              <w:pStyle w:val="8"/>
              <w:spacing w:before="157" w:line="324" w:lineRule="auto"/>
              <w:ind w:left="109" w:right="57"/>
              <w:rPr>
                <w:sz w:val="18"/>
              </w:rPr>
            </w:pPr>
            <w:r>
              <w:rPr>
                <w:sz w:val="18"/>
              </w:rPr>
              <w:t>办理行政强制的依据、条件、程序</w:t>
            </w:r>
          </w:p>
        </w:tc>
        <w:tc>
          <w:tcPr>
            <w:tcW w:w="2520" w:type="dxa"/>
          </w:tcPr>
          <w:p>
            <w:pPr>
              <w:pStyle w:val="8"/>
              <w:spacing w:before="103" w:line="324" w:lineRule="auto"/>
              <w:ind w:left="110" w:right="93"/>
              <w:jc w:val="both"/>
              <w:rPr>
                <w:rFonts w:hint="eastAsia" w:eastAsia="仿宋_GB2312"/>
                <w:sz w:val="18"/>
                <w:lang w:eastAsia="zh-CN"/>
              </w:rPr>
            </w:pPr>
            <w:r>
              <w:rPr>
                <w:spacing w:val="-10"/>
                <w:sz w:val="18"/>
              </w:rPr>
              <w:t>政府信息公开条例</w:t>
            </w:r>
            <w:r>
              <w:rPr>
                <w:spacing w:val="-36"/>
                <w:sz w:val="18"/>
              </w:rPr>
              <w:t>、突发</w:t>
            </w:r>
            <w:r>
              <w:rPr>
                <w:spacing w:val="-16"/>
                <w:sz w:val="18"/>
              </w:rPr>
              <w:t>事件应对法</w:t>
            </w:r>
            <w:r>
              <w:rPr>
                <w:spacing w:val="-20"/>
                <w:sz w:val="18"/>
              </w:rPr>
              <w:t>、突发事件应急</w:t>
            </w:r>
            <w:r>
              <w:rPr>
                <w:spacing w:val="-6"/>
                <w:sz w:val="18"/>
              </w:rPr>
              <w:t>预案管理办法、中共中央</w:t>
            </w:r>
            <w:r>
              <w:rPr>
                <w:spacing w:val="10"/>
                <w:sz w:val="18"/>
              </w:rPr>
              <w:t>国务院关于推进安全生产领域改革发展的意见</w:t>
            </w:r>
          </w:p>
        </w:tc>
        <w:tc>
          <w:tcPr>
            <w:tcW w:w="1800" w:type="dxa"/>
          </w:tcPr>
          <w:p>
            <w:pPr>
              <w:pStyle w:val="8"/>
              <w:rPr>
                <w:rFonts w:ascii="Times New Roman"/>
                <w:sz w:val="18"/>
              </w:rPr>
            </w:pPr>
          </w:p>
          <w:p>
            <w:pPr>
              <w:pStyle w:val="8"/>
              <w:rPr>
                <w:rFonts w:ascii="Times New Roman"/>
                <w:sz w:val="18"/>
              </w:rPr>
            </w:pPr>
          </w:p>
          <w:p>
            <w:pPr>
              <w:pStyle w:val="8"/>
              <w:spacing w:before="157" w:line="324" w:lineRule="auto"/>
              <w:ind w:left="110" w:right="35"/>
              <w:rPr>
                <w:sz w:val="18"/>
              </w:rPr>
            </w:pPr>
            <w:r>
              <w:rPr>
                <w:sz w:val="18"/>
              </w:rPr>
              <w:t>信息形成或变更之日起20个工作日内</w:t>
            </w:r>
          </w:p>
        </w:tc>
        <w:tc>
          <w:tcPr>
            <w:tcW w:w="900" w:type="dxa"/>
          </w:tcPr>
          <w:p>
            <w:pPr>
              <w:pStyle w:val="8"/>
              <w:rPr>
                <w:rFonts w:ascii="Times New Roman"/>
                <w:sz w:val="18"/>
              </w:rPr>
            </w:pPr>
          </w:p>
          <w:p>
            <w:pPr>
              <w:pStyle w:val="8"/>
              <w:spacing w:before="1"/>
              <w:rPr>
                <w:rFonts w:ascii="Times New Roman"/>
                <w:sz w:val="18"/>
              </w:rPr>
            </w:pPr>
          </w:p>
          <w:p>
            <w:pPr>
              <w:pStyle w:val="8"/>
              <w:spacing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rPr>
                <w:rFonts w:ascii="Times New Roman"/>
                <w:sz w:val="18"/>
              </w:rPr>
            </w:pPr>
          </w:p>
          <w:p>
            <w:pPr>
              <w:pStyle w:val="8"/>
              <w:spacing w:before="8"/>
              <w:rPr>
                <w:rFonts w:ascii="Times New Roman"/>
                <w:sz w:val="14"/>
              </w:rPr>
            </w:pPr>
          </w:p>
          <w:p>
            <w:pPr>
              <w:pStyle w:val="8"/>
              <w:spacing w:before="9"/>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6"/>
              <w:ind w:left="110"/>
              <w:rPr>
                <w:sz w:val="18"/>
              </w:rPr>
            </w:pPr>
            <w:r>
              <w:rPr>
                <w:sz w:val="18"/>
              </w:rPr>
              <w:t>√</w:t>
            </w:r>
          </w:p>
        </w:tc>
        <w:tc>
          <w:tcPr>
            <w:tcW w:w="540"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2" w:hRule="atLeast"/>
        </w:trPr>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60" w:right="148"/>
              <w:jc w:val="center"/>
              <w:rPr>
                <w:sz w:val="18"/>
              </w:rPr>
            </w:pPr>
            <w:r>
              <w:rPr>
                <w:sz w:val="18"/>
              </w:rPr>
              <w:t>10</w:t>
            </w:r>
          </w:p>
        </w:tc>
        <w:tc>
          <w:tcPr>
            <w:tcW w:w="900" w:type="dxa"/>
          </w:tcPr>
          <w:p>
            <w:pPr>
              <w:pStyle w:val="8"/>
              <w:rPr>
                <w:rFonts w:ascii="Times New Roman"/>
                <w:sz w:val="18"/>
              </w:rPr>
            </w:pPr>
          </w:p>
          <w:p>
            <w:pPr>
              <w:pStyle w:val="8"/>
              <w:spacing w:before="6"/>
              <w:rPr>
                <w:rFonts w:ascii="Times New Roman"/>
                <w:sz w:val="25"/>
              </w:rPr>
            </w:pPr>
          </w:p>
          <w:p>
            <w:pPr>
              <w:pStyle w:val="8"/>
              <w:spacing w:before="1" w:line="324" w:lineRule="auto"/>
              <w:ind w:left="268" w:right="259"/>
              <w:rPr>
                <w:sz w:val="18"/>
              </w:rPr>
            </w:pPr>
            <w:r>
              <w:rPr>
                <w:sz w:val="18"/>
              </w:rPr>
              <w:t>行政管理</w:t>
            </w:r>
          </w:p>
        </w:tc>
        <w:tc>
          <w:tcPr>
            <w:tcW w:w="1079"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08"/>
              <w:rPr>
                <w:sz w:val="18"/>
              </w:rPr>
            </w:pPr>
            <w:r>
              <w:rPr>
                <w:sz w:val="18"/>
              </w:rPr>
              <w:t>隐患管理</w:t>
            </w:r>
          </w:p>
        </w:tc>
        <w:tc>
          <w:tcPr>
            <w:tcW w:w="2519" w:type="dxa"/>
          </w:tcPr>
          <w:p>
            <w:pPr>
              <w:pStyle w:val="8"/>
              <w:rPr>
                <w:rFonts w:ascii="Times New Roman"/>
                <w:sz w:val="18"/>
              </w:rPr>
            </w:pPr>
          </w:p>
          <w:p>
            <w:pPr>
              <w:pStyle w:val="8"/>
              <w:spacing w:before="138" w:line="324" w:lineRule="auto"/>
              <w:ind w:left="109" w:right="93"/>
              <w:jc w:val="both"/>
              <w:rPr>
                <w:sz w:val="18"/>
              </w:rPr>
            </w:pPr>
            <w:r>
              <w:rPr>
                <w:spacing w:val="-7"/>
                <w:sz w:val="18"/>
              </w:rPr>
              <w:t>重大隐患排查、挂牌督办及其整改情况，安全生产举报电话</w:t>
            </w:r>
            <w:r>
              <w:rPr>
                <w:sz w:val="18"/>
              </w:rPr>
              <w:t>等</w:t>
            </w:r>
          </w:p>
        </w:tc>
        <w:tc>
          <w:tcPr>
            <w:tcW w:w="2520" w:type="dxa"/>
          </w:tcPr>
          <w:p>
            <w:pPr>
              <w:pStyle w:val="8"/>
              <w:spacing w:before="5"/>
              <w:rPr>
                <w:rFonts w:ascii="Times New Roman"/>
                <w:sz w:val="16"/>
              </w:rPr>
            </w:pPr>
          </w:p>
          <w:p>
            <w:pPr>
              <w:pStyle w:val="8"/>
              <w:spacing w:line="324" w:lineRule="auto"/>
              <w:ind w:left="110" w:right="87"/>
              <w:jc w:val="both"/>
              <w:rPr>
                <w:rFonts w:hint="eastAsia" w:eastAsia="仿宋_GB2312"/>
                <w:sz w:val="18"/>
                <w:lang w:eastAsia="zh-CN"/>
              </w:rPr>
            </w:pPr>
            <w:r>
              <w:rPr>
                <w:spacing w:val="-14"/>
                <w:sz w:val="18"/>
              </w:rPr>
              <w:t>安全生产法</w:t>
            </w:r>
            <w:r>
              <w:rPr>
                <w:spacing w:val="-20"/>
                <w:sz w:val="18"/>
              </w:rPr>
              <w:t>、政府信息公</w:t>
            </w:r>
            <w:r>
              <w:rPr>
                <w:spacing w:val="-13"/>
                <w:sz w:val="18"/>
              </w:rPr>
              <w:t>开条例、中共中央国务院</w:t>
            </w:r>
            <w:r>
              <w:rPr>
                <w:spacing w:val="10"/>
                <w:sz w:val="18"/>
              </w:rPr>
              <w:t>关于推进安全生产领域改革发展的意见</w:t>
            </w:r>
          </w:p>
        </w:tc>
        <w:tc>
          <w:tcPr>
            <w:tcW w:w="1800" w:type="dxa"/>
          </w:tcPr>
          <w:p>
            <w:pPr>
              <w:pStyle w:val="8"/>
              <w:rPr>
                <w:rFonts w:ascii="Times New Roman"/>
                <w:sz w:val="18"/>
              </w:rPr>
            </w:pPr>
          </w:p>
          <w:p>
            <w:pPr>
              <w:pStyle w:val="8"/>
              <w:spacing w:before="6"/>
              <w:rPr>
                <w:rFonts w:ascii="Times New Roman"/>
                <w:sz w:val="25"/>
              </w:rPr>
            </w:pPr>
          </w:p>
          <w:p>
            <w:pPr>
              <w:pStyle w:val="8"/>
              <w:spacing w:before="1" w:line="324" w:lineRule="auto"/>
              <w:ind w:left="110" w:right="91"/>
              <w:rPr>
                <w:sz w:val="18"/>
              </w:rPr>
            </w:pPr>
            <w:r>
              <w:rPr>
                <w:sz w:val="18"/>
              </w:rPr>
              <w:t>按进展情况及时公开</w:t>
            </w:r>
          </w:p>
        </w:tc>
        <w:tc>
          <w:tcPr>
            <w:tcW w:w="900" w:type="dxa"/>
          </w:tcPr>
          <w:p>
            <w:pPr>
              <w:pStyle w:val="8"/>
              <w:rPr>
                <w:rFonts w:ascii="Times New Roman"/>
                <w:sz w:val="18"/>
              </w:rPr>
            </w:pPr>
          </w:p>
          <w:p>
            <w:pPr>
              <w:pStyle w:val="8"/>
              <w:spacing w:before="138"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spacing w:before="3"/>
              <w:rPr>
                <w:rFonts w:ascii="Times New Roman"/>
                <w:sz w:val="16"/>
              </w:rPr>
            </w:pPr>
          </w:p>
          <w:p>
            <w:pPr>
              <w:pStyle w:val="8"/>
              <w:spacing w:before="9"/>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before="1"/>
              <w:ind w:left="160" w:right="148"/>
              <w:jc w:val="center"/>
              <w:rPr>
                <w:sz w:val="18"/>
              </w:rPr>
            </w:pPr>
            <w:r>
              <w:rPr>
                <w:sz w:val="18"/>
              </w:rPr>
              <w:t>11</w:t>
            </w:r>
          </w:p>
        </w:tc>
        <w:tc>
          <w:tcPr>
            <w:tcW w:w="900" w:type="dxa"/>
            <w:tcBorders>
              <w:bottom w:val="nil"/>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21"/>
              </w:rPr>
            </w:pPr>
          </w:p>
          <w:p>
            <w:pPr>
              <w:pStyle w:val="8"/>
              <w:ind w:left="96" w:right="89"/>
              <w:jc w:val="center"/>
              <w:rPr>
                <w:sz w:val="18"/>
              </w:rPr>
            </w:pPr>
            <w:r>
              <w:rPr>
                <w:sz w:val="18"/>
              </w:rPr>
              <w:t>行政</w:t>
            </w:r>
          </w:p>
        </w:tc>
        <w:tc>
          <w:tcPr>
            <w:tcW w:w="1079" w:type="dxa"/>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before="1"/>
              <w:ind w:left="108"/>
              <w:rPr>
                <w:sz w:val="18"/>
              </w:rPr>
            </w:pPr>
            <w:r>
              <w:rPr>
                <w:sz w:val="18"/>
              </w:rPr>
              <w:t>应急管理</w:t>
            </w:r>
          </w:p>
        </w:tc>
        <w:tc>
          <w:tcPr>
            <w:tcW w:w="2519" w:type="dxa"/>
          </w:tcPr>
          <w:p>
            <w:pPr>
              <w:pStyle w:val="8"/>
              <w:spacing w:before="7"/>
              <w:rPr>
                <w:rFonts w:ascii="Times New Roman"/>
                <w:sz w:val="16"/>
              </w:rPr>
            </w:pPr>
          </w:p>
          <w:p>
            <w:pPr>
              <w:pStyle w:val="8"/>
              <w:spacing w:before="1" w:line="324" w:lineRule="auto"/>
              <w:ind w:left="109" w:right="91"/>
              <w:jc w:val="both"/>
              <w:rPr>
                <w:sz w:val="18"/>
              </w:rPr>
            </w:pPr>
            <w:r>
              <w:rPr>
                <w:spacing w:val="-7"/>
                <w:sz w:val="18"/>
              </w:rPr>
              <w:t>承担处置主责、非敏感的应急信息，包括事故灾害类预警信</w:t>
            </w:r>
            <w:r>
              <w:rPr>
                <w:spacing w:val="-8"/>
                <w:sz w:val="18"/>
              </w:rPr>
              <w:t>息、事故信息、事故后采取的</w:t>
            </w:r>
            <w:r>
              <w:rPr>
                <w:sz w:val="18"/>
              </w:rPr>
              <w:t>应急处置措施和应对结果等</w:t>
            </w:r>
          </w:p>
        </w:tc>
        <w:tc>
          <w:tcPr>
            <w:tcW w:w="2520" w:type="dxa"/>
          </w:tcPr>
          <w:p>
            <w:pPr>
              <w:pStyle w:val="8"/>
              <w:rPr>
                <w:rFonts w:ascii="Times New Roman"/>
                <w:sz w:val="18"/>
              </w:rPr>
            </w:pPr>
          </w:p>
          <w:p>
            <w:pPr>
              <w:pStyle w:val="8"/>
              <w:spacing w:before="141" w:line="324" w:lineRule="auto"/>
              <w:ind w:left="110" w:right="94"/>
              <w:jc w:val="both"/>
              <w:rPr>
                <w:rFonts w:hint="eastAsia" w:eastAsia="仿宋_GB2312"/>
                <w:sz w:val="18"/>
                <w:lang w:eastAsia="zh-CN"/>
              </w:rPr>
            </w:pPr>
            <w:r>
              <w:rPr>
                <w:spacing w:val="-10"/>
                <w:sz w:val="18"/>
              </w:rPr>
              <w:t>政府信息公开条例</w:t>
            </w:r>
            <w:r>
              <w:rPr>
                <w:spacing w:val="-37"/>
                <w:sz w:val="18"/>
              </w:rPr>
              <w:t>、突发</w:t>
            </w:r>
            <w:r>
              <w:rPr>
                <w:spacing w:val="-16"/>
                <w:sz w:val="18"/>
              </w:rPr>
              <w:t>事件应对法</w:t>
            </w:r>
            <w:r>
              <w:rPr>
                <w:spacing w:val="-20"/>
                <w:sz w:val="18"/>
              </w:rPr>
              <w:t>、关于全面加强</w:t>
            </w:r>
            <w:r>
              <w:rPr>
                <w:sz w:val="18"/>
              </w:rPr>
              <w:t>政务公开工作的意见</w:t>
            </w:r>
          </w:p>
        </w:tc>
        <w:tc>
          <w:tcPr>
            <w:tcW w:w="1800" w:type="dxa"/>
          </w:tcPr>
          <w:p>
            <w:pPr>
              <w:pStyle w:val="8"/>
              <w:rPr>
                <w:rFonts w:ascii="Times New Roman"/>
                <w:sz w:val="18"/>
              </w:rPr>
            </w:pPr>
          </w:p>
          <w:p>
            <w:pPr>
              <w:pStyle w:val="8"/>
              <w:spacing w:before="9"/>
              <w:rPr>
                <w:rFonts w:ascii="Times New Roman"/>
                <w:sz w:val="25"/>
              </w:rPr>
            </w:pPr>
          </w:p>
          <w:p>
            <w:pPr>
              <w:pStyle w:val="8"/>
              <w:spacing w:before="1" w:line="324" w:lineRule="auto"/>
              <w:ind w:left="110" w:right="91"/>
              <w:rPr>
                <w:sz w:val="18"/>
              </w:rPr>
            </w:pPr>
            <w:r>
              <w:rPr>
                <w:sz w:val="18"/>
              </w:rPr>
              <w:t>按进展情况及时公开</w:t>
            </w:r>
          </w:p>
        </w:tc>
        <w:tc>
          <w:tcPr>
            <w:tcW w:w="900" w:type="dxa"/>
          </w:tcPr>
          <w:p>
            <w:pPr>
              <w:pStyle w:val="8"/>
              <w:rPr>
                <w:rFonts w:ascii="Times New Roman"/>
                <w:sz w:val="18"/>
              </w:rPr>
            </w:pPr>
          </w:p>
          <w:p>
            <w:pPr>
              <w:pStyle w:val="8"/>
              <w:spacing w:before="141"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ind w:left="111"/>
              <w:rPr>
                <w:sz w:val="18"/>
              </w:rPr>
            </w:pPr>
          </w:p>
          <w:p>
            <w:pPr>
              <w:pStyle w:val="8"/>
              <w:ind w:left="111"/>
              <w:rPr>
                <w:sz w:val="18"/>
              </w:rPr>
            </w:pPr>
          </w:p>
          <w:p>
            <w:pPr>
              <w:pStyle w:val="8"/>
              <w:spacing w:before="10"/>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before="1"/>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2" w:hRule="atLeast"/>
        </w:trPr>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60" w:right="148"/>
              <w:jc w:val="center"/>
              <w:rPr>
                <w:sz w:val="18"/>
              </w:rPr>
            </w:pPr>
            <w:r>
              <w:rPr>
                <w:sz w:val="18"/>
              </w:rPr>
              <w:t>12</w:t>
            </w:r>
          </w:p>
        </w:tc>
        <w:tc>
          <w:tcPr>
            <w:tcW w:w="900" w:type="dxa"/>
            <w:tcBorders>
              <w:top w:val="nil"/>
            </w:tcBorders>
          </w:tcPr>
          <w:p>
            <w:pPr>
              <w:pStyle w:val="8"/>
              <w:spacing w:before="33"/>
              <w:ind w:left="96" w:right="89"/>
              <w:jc w:val="center"/>
              <w:rPr>
                <w:sz w:val="18"/>
              </w:rPr>
            </w:pPr>
            <w:r>
              <w:rPr>
                <w:sz w:val="18"/>
              </w:rPr>
              <w:t>管理</w:t>
            </w:r>
          </w:p>
        </w:tc>
        <w:tc>
          <w:tcPr>
            <w:tcW w:w="1079" w:type="dxa"/>
          </w:tcPr>
          <w:p>
            <w:pPr>
              <w:pStyle w:val="8"/>
              <w:rPr>
                <w:rFonts w:ascii="Times New Roman"/>
                <w:sz w:val="18"/>
              </w:rPr>
            </w:pPr>
          </w:p>
          <w:p>
            <w:pPr>
              <w:pStyle w:val="8"/>
              <w:spacing w:before="6"/>
              <w:rPr>
                <w:rFonts w:ascii="Times New Roman"/>
                <w:sz w:val="25"/>
              </w:rPr>
            </w:pPr>
          </w:p>
          <w:p>
            <w:pPr>
              <w:pStyle w:val="8"/>
              <w:spacing w:before="1" w:line="324" w:lineRule="auto"/>
              <w:ind w:left="108" w:right="46"/>
              <w:rPr>
                <w:sz w:val="18"/>
              </w:rPr>
            </w:pPr>
            <w:r>
              <w:rPr>
                <w:sz w:val="18"/>
              </w:rPr>
              <w:t>黑名单管理</w:t>
            </w:r>
          </w:p>
        </w:tc>
        <w:tc>
          <w:tcPr>
            <w:tcW w:w="2519" w:type="dxa"/>
          </w:tcPr>
          <w:p>
            <w:pPr>
              <w:pStyle w:val="8"/>
              <w:spacing w:before="5"/>
              <w:rPr>
                <w:rFonts w:ascii="Times New Roman"/>
                <w:sz w:val="16"/>
              </w:rPr>
            </w:pPr>
          </w:p>
          <w:p>
            <w:pPr>
              <w:pStyle w:val="8"/>
              <w:spacing w:line="324" w:lineRule="auto"/>
              <w:ind w:left="109" w:right="2"/>
              <w:rPr>
                <w:sz w:val="18"/>
              </w:rPr>
            </w:pPr>
            <w:r>
              <w:rPr>
                <w:spacing w:val="10"/>
                <w:sz w:val="18"/>
              </w:rPr>
              <w:t>列入或撤销纳入安全生产黑</w:t>
            </w:r>
            <w:r>
              <w:rPr>
                <w:spacing w:val="2"/>
                <w:sz w:val="18"/>
              </w:rPr>
              <w:t>名单管理的企业信息，具体企</w:t>
            </w:r>
            <w:r>
              <w:rPr>
                <w:spacing w:val="-13"/>
                <w:sz w:val="18"/>
              </w:rPr>
              <w:t>业名称、证照编号、经营地址、</w:t>
            </w:r>
            <w:r>
              <w:rPr>
                <w:sz w:val="18"/>
              </w:rPr>
              <w:t>负责人姓名等</w:t>
            </w:r>
          </w:p>
        </w:tc>
        <w:tc>
          <w:tcPr>
            <w:tcW w:w="2520" w:type="dxa"/>
          </w:tcPr>
          <w:p>
            <w:pPr>
              <w:pStyle w:val="8"/>
              <w:rPr>
                <w:rFonts w:ascii="Times New Roman"/>
                <w:sz w:val="18"/>
              </w:rPr>
            </w:pPr>
          </w:p>
          <w:p>
            <w:pPr>
              <w:pStyle w:val="8"/>
              <w:spacing w:before="138" w:line="324" w:lineRule="auto"/>
              <w:ind w:left="110" w:right="94"/>
              <w:rPr>
                <w:sz w:val="18"/>
              </w:rPr>
            </w:pPr>
            <w:r>
              <w:rPr>
                <w:spacing w:val="-10"/>
                <w:sz w:val="18"/>
              </w:rPr>
              <w:t>政府信息公开条例</w:t>
            </w:r>
            <w:r>
              <w:rPr>
                <w:spacing w:val="-37"/>
                <w:sz w:val="18"/>
              </w:rPr>
              <w:t>、社会</w:t>
            </w:r>
            <w:r>
              <w:rPr>
                <w:spacing w:val="-20"/>
                <w:sz w:val="18"/>
              </w:rPr>
              <w:t>信用体系建设规划纲要</w:t>
            </w:r>
          </w:p>
          <w:p>
            <w:pPr>
              <w:pStyle w:val="8"/>
              <w:spacing w:before="1"/>
              <w:ind w:left="110"/>
              <w:rPr>
                <w:rFonts w:hint="eastAsia" w:eastAsia="仿宋_GB2312"/>
                <w:sz w:val="18"/>
                <w:lang w:eastAsia="zh-CN"/>
              </w:rPr>
            </w:pPr>
            <w:r>
              <w:rPr>
                <w:spacing w:val="3"/>
                <w:sz w:val="18"/>
              </w:rPr>
              <w:t>（</w:t>
            </w:r>
            <w:r>
              <w:rPr>
                <w:spacing w:val="-2"/>
                <w:sz w:val="18"/>
              </w:rPr>
              <w:t>2</w:t>
            </w:r>
            <w:r>
              <w:rPr>
                <w:spacing w:val="1"/>
                <w:sz w:val="18"/>
              </w:rPr>
              <w:t>0</w:t>
            </w:r>
            <w:r>
              <w:rPr>
                <w:spacing w:val="-2"/>
                <w:sz w:val="18"/>
              </w:rPr>
              <w:t>1</w:t>
            </w:r>
            <w:r>
              <w:rPr>
                <w:spacing w:val="1"/>
                <w:sz w:val="18"/>
              </w:rPr>
              <w:t>4</w:t>
            </w:r>
            <w:r>
              <w:rPr>
                <w:spacing w:val="-2"/>
                <w:sz w:val="18"/>
              </w:rPr>
              <w:t>-</w:t>
            </w:r>
            <w:r>
              <w:rPr>
                <w:spacing w:val="1"/>
                <w:sz w:val="18"/>
              </w:rPr>
              <w:t>2</w:t>
            </w:r>
            <w:r>
              <w:rPr>
                <w:spacing w:val="-2"/>
                <w:sz w:val="18"/>
              </w:rPr>
              <w:t>02</w:t>
            </w:r>
            <w:r>
              <w:rPr>
                <w:sz w:val="18"/>
              </w:rPr>
              <w:t>0</w:t>
            </w:r>
            <w:r>
              <w:rPr>
                <w:spacing w:val="-22"/>
                <w:sz w:val="18"/>
              </w:rPr>
              <w:t>年</w:t>
            </w:r>
            <w:r>
              <w:rPr>
                <w:spacing w:val="-92"/>
                <w:sz w:val="18"/>
              </w:rPr>
              <w:t>）</w:t>
            </w:r>
          </w:p>
        </w:tc>
        <w:tc>
          <w:tcPr>
            <w:tcW w:w="1800" w:type="dxa"/>
          </w:tcPr>
          <w:p>
            <w:pPr>
              <w:pStyle w:val="8"/>
              <w:rPr>
                <w:rFonts w:ascii="Times New Roman"/>
                <w:sz w:val="18"/>
              </w:rPr>
            </w:pPr>
          </w:p>
          <w:p>
            <w:pPr>
              <w:pStyle w:val="8"/>
              <w:spacing w:before="6"/>
              <w:rPr>
                <w:rFonts w:ascii="Times New Roman"/>
                <w:sz w:val="25"/>
              </w:rPr>
            </w:pPr>
          </w:p>
          <w:p>
            <w:pPr>
              <w:pStyle w:val="8"/>
              <w:spacing w:before="1" w:line="324" w:lineRule="auto"/>
              <w:ind w:left="110" w:right="35"/>
              <w:rPr>
                <w:sz w:val="18"/>
              </w:rPr>
            </w:pPr>
            <w:r>
              <w:rPr>
                <w:sz w:val="18"/>
              </w:rPr>
              <w:t>信息形成或变更之日起20个工作日内</w:t>
            </w:r>
          </w:p>
        </w:tc>
        <w:tc>
          <w:tcPr>
            <w:tcW w:w="900" w:type="dxa"/>
          </w:tcPr>
          <w:p>
            <w:pPr>
              <w:pStyle w:val="8"/>
              <w:rPr>
                <w:rFonts w:ascii="Times New Roman"/>
                <w:sz w:val="18"/>
              </w:rPr>
            </w:pPr>
          </w:p>
          <w:p>
            <w:pPr>
              <w:pStyle w:val="8"/>
              <w:spacing w:before="138"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spacing w:before="3"/>
              <w:rPr>
                <w:rFonts w:ascii="Times New Roman"/>
                <w:sz w:val="16"/>
              </w:rPr>
            </w:pPr>
          </w:p>
          <w:p>
            <w:pPr>
              <w:pStyle w:val="8"/>
              <w:spacing w:before="10"/>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1"/>
              </w:rPr>
            </w:pPr>
          </w:p>
          <w:p>
            <w:pPr>
              <w:pStyle w:val="8"/>
              <w:spacing w:before="1"/>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540" w:type="dxa"/>
            <w:tcBorders>
              <w:bottom w:val="nil"/>
            </w:tcBorders>
          </w:tcPr>
          <w:p>
            <w:pPr>
              <w:pStyle w:val="8"/>
              <w:rPr>
                <w:rFonts w:ascii="Times New Roman"/>
                <w:sz w:val="18"/>
              </w:rPr>
            </w:pPr>
          </w:p>
        </w:tc>
        <w:tc>
          <w:tcPr>
            <w:tcW w:w="900" w:type="dxa"/>
            <w:tcBorders>
              <w:bottom w:val="nil"/>
            </w:tcBorders>
          </w:tcPr>
          <w:p>
            <w:pPr>
              <w:pStyle w:val="8"/>
              <w:rPr>
                <w:rFonts w:ascii="Times New Roman"/>
                <w:sz w:val="18"/>
              </w:rPr>
            </w:pPr>
          </w:p>
        </w:tc>
        <w:tc>
          <w:tcPr>
            <w:tcW w:w="1079" w:type="dxa"/>
            <w:tcBorders>
              <w:bottom w:val="nil"/>
            </w:tcBorders>
          </w:tcPr>
          <w:p>
            <w:pPr>
              <w:pStyle w:val="8"/>
              <w:rPr>
                <w:rFonts w:ascii="Times New Roman"/>
                <w:sz w:val="18"/>
              </w:rPr>
            </w:pPr>
          </w:p>
        </w:tc>
        <w:tc>
          <w:tcPr>
            <w:tcW w:w="2519" w:type="dxa"/>
            <w:tcBorders>
              <w:bottom w:val="nil"/>
            </w:tcBorders>
          </w:tcPr>
          <w:p>
            <w:pPr>
              <w:pStyle w:val="8"/>
              <w:spacing w:before="38"/>
              <w:ind w:left="109"/>
              <w:rPr>
                <w:sz w:val="18"/>
              </w:rPr>
            </w:pPr>
            <w:r>
              <w:rPr>
                <w:sz w:val="18"/>
              </w:rPr>
              <w:t>1、事故信息:本部门接报查实</w:t>
            </w:r>
          </w:p>
        </w:tc>
        <w:tc>
          <w:tcPr>
            <w:tcW w:w="2520" w:type="dxa"/>
            <w:tcBorders>
              <w:bottom w:val="nil"/>
            </w:tcBorders>
          </w:tcPr>
          <w:p>
            <w:pPr>
              <w:pStyle w:val="8"/>
              <w:rPr>
                <w:rFonts w:ascii="Times New Roman"/>
                <w:sz w:val="18"/>
              </w:rPr>
            </w:pPr>
          </w:p>
        </w:tc>
        <w:tc>
          <w:tcPr>
            <w:tcW w:w="1800" w:type="dxa"/>
            <w:tcBorders>
              <w:bottom w:val="nil"/>
            </w:tcBorders>
          </w:tcPr>
          <w:p>
            <w:pPr>
              <w:pStyle w:val="8"/>
              <w:rPr>
                <w:rFonts w:ascii="Times New Roman"/>
                <w:sz w:val="18"/>
              </w:rPr>
            </w:pPr>
          </w:p>
        </w:tc>
        <w:tc>
          <w:tcPr>
            <w:tcW w:w="900" w:type="dxa"/>
            <w:tcBorders>
              <w:bottom w:val="nil"/>
            </w:tcBorders>
          </w:tcPr>
          <w:p>
            <w:pPr>
              <w:pStyle w:val="8"/>
              <w:rPr>
                <w:rFonts w:ascii="Times New Roman"/>
                <w:sz w:val="18"/>
              </w:rPr>
            </w:pPr>
          </w:p>
        </w:tc>
        <w:tc>
          <w:tcPr>
            <w:tcW w:w="1495" w:type="dxa"/>
            <w:tcBorders>
              <w:bottom w:val="nil"/>
            </w:tcBorders>
          </w:tcPr>
          <w:p>
            <w:pPr>
              <w:pStyle w:val="8"/>
              <w:rPr>
                <w:rFonts w:ascii="Times New Roman"/>
                <w:sz w:val="18"/>
              </w:rPr>
            </w:pPr>
          </w:p>
        </w:tc>
        <w:tc>
          <w:tcPr>
            <w:tcW w:w="665" w:type="dxa"/>
            <w:tcBorders>
              <w:bottom w:val="nil"/>
            </w:tcBorders>
          </w:tcPr>
          <w:p>
            <w:pPr>
              <w:pStyle w:val="8"/>
              <w:rPr>
                <w:rFonts w:ascii="Times New Roman"/>
                <w:sz w:val="18"/>
              </w:rPr>
            </w:pPr>
          </w:p>
        </w:tc>
        <w:tc>
          <w:tcPr>
            <w:tcW w:w="721" w:type="dxa"/>
            <w:vMerge w:val="restart"/>
          </w:tcPr>
          <w:p>
            <w:pPr>
              <w:pStyle w:val="8"/>
              <w:rPr>
                <w:rFonts w:ascii="Times New Roman"/>
                <w:sz w:val="18"/>
              </w:rPr>
            </w:pPr>
          </w:p>
        </w:tc>
        <w:tc>
          <w:tcPr>
            <w:tcW w:w="720"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40" w:type="dxa"/>
            <w:tcBorders>
              <w:bottom w:val="nil"/>
            </w:tcBorders>
          </w:tcPr>
          <w:p>
            <w:pPr>
              <w:pStyle w:val="8"/>
              <w:rPr>
                <w:rFonts w:ascii="Times New Roman"/>
                <w:sz w:val="18"/>
              </w:rPr>
            </w:pPr>
          </w:p>
        </w:tc>
        <w:tc>
          <w:tcPr>
            <w:tcW w:w="540"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rPr>
                <w:rFonts w:ascii="Times New Roman"/>
                <w:sz w:val="18"/>
              </w:rPr>
            </w:pPr>
          </w:p>
        </w:tc>
        <w:tc>
          <w:tcPr>
            <w:tcW w:w="2519" w:type="dxa"/>
            <w:tcBorders>
              <w:top w:val="nil"/>
              <w:bottom w:val="nil"/>
            </w:tcBorders>
          </w:tcPr>
          <w:p>
            <w:pPr>
              <w:pStyle w:val="8"/>
              <w:spacing w:before="35"/>
              <w:ind w:left="109"/>
              <w:rPr>
                <w:sz w:val="18"/>
              </w:rPr>
            </w:pPr>
            <w:r>
              <w:rPr>
                <w:sz w:val="18"/>
              </w:rPr>
              <w:t>的各类生产安全事故情况（事</w:t>
            </w:r>
          </w:p>
        </w:tc>
        <w:tc>
          <w:tcPr>
            <w:tcW w:w="2520" w:type="dxa"/>
            <w:tcBorders>
              <w:top w:val="nil"/>
              <w:bottom w:val="nil"/>
            </w:tcBorders>
          </w:tcPr>
          <w:p>
            <w:pPr>
              <w:pStyle w:val="8"/>
              <w:rPr>
                <w:rFonts w:ascii="Times New Roman"/>
                <w:sz w:val="18"/>
              </w:rPr>
            </w:pPr>
          </w:p>
        </w:tc>
        <w:tc>
          <w:tcPr>
            <w:tcW w:w="180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495" w:type="dxa"/>
            <w:tcBorders>
              <w:top w:val="nil"/>
              <w:bottom w:val="nil"/>
            </w:tcBorders>
          </w:tcPr>
          <w:p>
            <w:pPr>
              <w:pStyle w:val="8"/>
              <w:rPr>
                <w:rFonts w:ascii="Times New Roman"/>
                <w:sz w:val="18"/>
              </w:rPr>
            </w:pPr>
          </w:p>
        </w:tc>
        <w:tc>
          <w:tcPr>
            <w:tcW w:w="665" w:type="dxa"/>
            <w:tcBorders>
              <w:top w:val="nil"/>
              <w:bottom w:val="nil"/>
            </w:tcBorders>
          </w:tcPr>
          <w:p>
            <w:pPr>
              <w:pStyle w:val="8"/>
              <w:rPr>
                <w:rFonts w:ascii="Times New Roman"/>
                <w:sz w:val="18"/>
              </w:rPr>
            </w:pPr>
          </w:p>
        </w:tc>
        <w:tc>
          <w:tcPr>
            <w:tcW w:w="721"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5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rPr>
                <w:rFonts w:ascii="Times New Roman"/>
                <w:sz w:val="18"/>
              </w:rPr>
            </w:pPr>
          </w:p>
        </w:tc>
        <w:tc>
          <w:tcPr>
            <w:tcW w:w="2519" w:type="dxa"/>
            <w:tcBorders>
              <w:top w:val="nil"/>
              <w:bottom w:val="nil"/>
            </w:tcBorders>
          </w:tcPr>
          <w:p>
            <w:pPr>
              <w:pStyle w:val="8"/>
              <w:spacing w:before="35"/>
              <w:ind w:left="109"/>
              <w:rPr>
                <w:sz w:val="18"/>
              </w:rPr>
            </w:pPr>
            <w:r>
              <w:rPr>
                <w:spacing w:val="-13"/>
                <w:sz w:val="18"/>
              </w:rPr>
              <w:t>故发生时间、地点、伤亡情况、</w:t>
            </w:r>
          </w:p>
        </w:tc>
        <w:tc>
          <w:tcPr>
            <w:tcW w:w="2520" w:type="dxa"/>
            <w:tcBorders>
              <w:top w:val="nil"/>
              <w:bottom w:val="nil"/>
            </w:tcBorders>
          </w:tcPr>
          <w:p>
            <w:pPr>
              <w:pStyle w:val="8"/>
              <w:rPr>
                <w:rFonts w:ascii="Times New Roman"/>
                <w:sz w:val="18"/>
              </w:rPr>
            </w:pPr>
          </w:p>
        </w:tc>
        <w:tc>
          <w:tcPr>
            <w:tcW w:w="180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495" w:type="dxa"/>
            <w:tcBorders>
              <w:top w:val="nil"/>
              <w:bottom w:val="nil"/>
            </w:tcBorders>
          </w:tcPr>
          <w:p>
            <w:pPr>
              <w:pStyle w:val="8"/>
              <w:rPr>
                <w:rFonts w:ascii="Times New Roman"/>
                <w:sz w:val="18"/>
              </w:rPr>
            </w:pPr>
          </w:p>
        </w:tc>
        <w:tc>
          <w:tcPr>
            <w:tcW w:w="665" w:type="dxa"/>
            <w:tcBorders>
              <w:top w:val="nil"/>
              <w:bottom w:val="nil"/>
            </w:tcBorders>
          </w:tcPr>
          <w:p>
            <w:pPr>
              <w:pStyle w:val="8"/>
              <w:rPr>
                <w:rFonts w:ascii="Times New Roman"/>
                <w:sz w:val="18"/>
              </w:rPr>
            </w:pPr>
          </w:p>
        </w:tc>
        <w:tc>
          <w:tcPr>
            <w:tcW w:w="721"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5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0" w:hRule="atLeast"/>
        </w:trPr>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60" w:right="148"/>
              <w:jc w:val="center"/>
              <w:rPr>
                <w:sz w:val="18"/>
              </w:rPr>
            </w:pPr>
            <w:r>
              <w:rPr>
                <w:sz w:val="18"/>
              </w:rPr>
              <w:t>13</w:t>
            </w:r>
          </w:p>
        </w:tc>
        <w:tc>
          <w:tcPr>
            <w:tcW w:w="900" w:type="dxa"/>
            <w:tcBorders>
              <w:top w:val="nil"/>
              <w:bottom w:val="nil"/>
            </w:tcBorders>
          </w:tcPr>
          <w:p>
            <w:pPr>
              <w:pStyle w:val="8"/>
              <w:rPr>
                <w:rFonts w:ascii="Times New Roman"/>
                <w:sz w:val="18"/>
              </w:rPr>
            </w:pPr>
          </w:p>
          <w:p>
            <w:pPr>
              <w:pStyle w:val="8"/>
              <w:spacing w:before="9"/>
              <w:rPr>
                <w:rFonts w:ascii="Times New Roman"/>
                <w:sz w:val="25"/>
              </w:rPr>
            </w:pPr>
          </w:p>
          <w:p>
            <w:pPr>
              <w:pStyle w:val="8"/>
              <w:spacing w:line="324" w:lineRule="auto"/>
              <w:ind w:left="268" w:right="259"/>
              <w:rPr>
                <w:sz w:val="18"/>
              </w:rPr>
            </w:pPr>
            <w:r>
              <w:rPr>
                <w:sz w:val="18"/>
              </w:rPr>
              <w:t>行政管理</w:t>
            </w:r>
          </w:p>
        </w:tc>
        <w:tc>
          <w:tcPr>
            <w:tcW w:w="1079"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08"/>
              <w:rPr>
                <w:sz w:val="18"/>
              </w:rPr>
            </w:pPr>
            <w:r>
              <w:rPr>
                <w:sz w:val="18"/>
              </w:rPr>
              <w:t>事故通报</w:t>
            </w:r>
          </w:p>
        </w:tc>
        <w:tc>
          <w:tcPr>
            <w:tcW w:w="2519" w:type="dxa"/>
            <w:tcBorders>
              <w:top w:val="nil"/>
              <w:bottom w:val="nil"/>
            </w:tcBorders>
          </w:tcPr>
          <w:p>
            <w:pPr>
              <w:pStyle w:val="8"/>
              <w:spacing w:before="35"/>
              <w:ind w:left="109"/>
              <w:rPr>
                <w:sz w:val="18"/>
              </w:rPr>
            </w:pPr>
            <w:r>
              <w:rPr>
                <w:sz w:val="18"/>
              </w:rPr>
              <w:t>简要经过）</w:t>
            </w:r>
          </w:p>
          <w:p>
            <w:pPr>
              <w:pStyle w:val="8"/>
              <w:spacing w:before="82" w:line="324" w:lineRule="auto"/>
              <w:ind w:left="109" w:right="93"/>
              <w:jc w:val="both"/>
              <w:rPr>
                <w:sz w:val="18"/>
              </w:rPr>
            </w:pPr>
            <w:r>
              <w:rPr>
                <w:sz w:val="18"/>
              </w:rPr>
              <w:t>2</w:t>
            </w:r>
            <w:r>
              <w:rPr>
                <w:spacing w:val="-7"/>
                <w:sz w:val="18"/>
              </w:rPr>
              <w:t>、典型事故通报:各类典型安</w:t>
            </w:r>
            <w:r>
              <w:rPr>
                <w:spacing w:val="-5"/>
                <w:sz w:val="18"/>
              </w:rPr>
              <w:t>全生产事故情况通报，主要包</w:t>
            </w:r>
            <w:r>
              <w:rPr>
                <w:spacing w:val="-7"/>
                <w:sz w:val="18"/>
              </w:rPr>
              <w:t>括发生时间、地点、起因、经</w:t>
            </w:r>
          </w:p>
          <w:p>
            <w:pPr>
              <w:pStyle w:val="8"/>
              <w:spacing w:before="2"/>
              <w:ind w:left="109"/>
              <w:rPr>
                <w:sz w:val="18"/>
              </w:rPr>
            </w:pPr>
            <w:r>
              <w:rPr>
                <w:spacing w:val="-13"/>
                <w:sz w:val="18"/>
              </w:rPr>
              <w:t>过、结果、相关领导批示情况、</w:t>
            </w:r>
          </w:p>
        </w:tc>
        <w:tc>
          <w:tcPr>
            <w:tcW w:w="2520" w:type="dxa"/>
            <w:tcBorders>
              <w:top w:val="nil"/>
              <w:bottom w:val="nil"/>
            </w:tcBorders>
          </w:tcPr>
          <w:p>
            <w:pPr>
              <w:pStyle w:val="8"/>
              <w:spacing w:before="7"/>
              <w:rPr>
                <w:rFonts w:ascii="Times New Roman"/>
                <w:sz w:val="16"/>
              </w:rPr>
            </w:pPr>
          </w:p>
          <w:p>
            <w:pPr>
              <w:pStyle w:val="8"/>
              <w:spacing w:line="324" w:lineRule="auto"/>
              <w:ind w:left="110" w:right="87"/>
              <w:jc w:val="both"/>
              <w:rPr>
                <w:rFonts w:hint="eastAsia" w:eastAsia="仿宋_GB2312"/>
                <w:sz w:val="18"/>
                <w:lang w:eastAsia="zh-CN"/>
              </w:rPr>
            </w:pPr>
            <w:r>
              <w:rPr>
                <w:spacing w:val="-14"/>
                <w:sz w:val="18"/>
              </w:rPr>
              <w:t>安全生产法</w:t>
            </w:r>
            <w:r>
              <w:rPr>
                <w:spacing w:val="-20"/>
                <w:sz w:val="18"/>
              </w:rPr>
              <w:t>、政府信息公</w:t>
            </w:r>
            <w:r>
              <w:rPr>
                <w:spacing w:val="-13"/>
                <w:sz w:val="18"/>
              </w:rPr>
              <w:t>开条例、中共中央国务院</w:t>
            </w:r>
            <w:r>
              <w:rPr>
                <w:spacing w:val="10"/>
                <w:sz w:val="18"/>
              </w:rPr>
              <w:t>关于推进安全生产领域改革发展的意见</w:t>
            </w:r>
          </w:p>
        </w:tc>
        <w:tc>
          <w:tcPr>
            <w:tcW w:w="1800" w:type="dxa"/>
            <w:tcBorders>
              <w:top w:val="nil"/>
              <w:bottom w:val="nil"/>
            </w:tcBorders>
          </w:tcPr>
          <w:p>
            <w:pPr>
              <w:pStyle w:val="8"/>
              <w:rPr>
                <w:rFonts w:ascii="Times New Roman"/>
                <w:sz w:val="18"/>
              </w:rPr>
            </w:pPr>
          </w:p>
          <w:p>
            <w:pPr>
              <w:pStyle w:val="8"/>
              <w:spacing w:before="9"/>
              <w:rPr>
                <w:rFonts w:ascii="Times New Roman"/>
                <w:sz w:val="25"/>
              </w:rPr>
            </w:pPr>
          </w:p>
          <w:p>
            <w:pPr>
              <w:pStyle w:val="8"/>
              <w:spacing w:line="324" w:lineRule="auto"/>
              <w:ind w:left="110" w:right="91"/>
              <w:rPr>
                <w:sz w:val="18"/>
              </w:rPr>
            </w:pPr>
            <w:r>
              <w:rPr>
                <w:sz w:val="18"/>
              </w:rPr>
              <w:t>按照中央有关要求公开</w:t>
            </w:r>
          </w:p>
        </w:tc>
        <w:tc>
          <w:tcPr>
            <w:tcW w:w="900" w:type="dxa"/>
            <w:tcBorders>
              <w:top w:val="nil"/>
              <w:bottom w:val="nil"/>
            </w:tcBorders>
          </w:tcPr>
          <w:p>
            <w:pPr>
              <w:pStyle w:val="8"/>
              <w:rPr>
                <w:rFonts w:ascii="Times New Roman"/>
                <w:sz w:val="18"/>
              </w:rPr>
            </w:pPr>
          </w:p>
          <w:p>
            <w:pPr>
              <w:pStyle w:val="8"/>
              <w:spacing w:before="140" w:line="324" w:lineRule="auto"/>
              <w:ind w:left="111" w:right="20"/>
              <w:jc w:val="both"/>
              <w:rPr>
                <w:sz w:val="18"/>
              </w:rPr>
            </w:pPr>
            <w:r>
              <w:rPr>
                <w:rFonts w:hint="eastAsia"/>
                <w:sz w:val="18"/>
                <w:lang w:eastAsia="zh-CN"/>
              </w:rPr>
              <w:t>大八浪</w:t>
            </w:r>
            <w:r>
              <w:rPr>
                <w:sz w:val="18"/>
              </w:rPr>
              <w:t>乡人民政府</w:t>
            </w:r>
          </w:p>
        </w:tc>
        <w:tc>
          <w:tcPr>
            <w:tcW w:w="1495" w:type="dxa"/>
            <w:tcBorders>
              <w:top w:val="nil"/>
              <w:bottom w:val="nil"/>
            </w:tcBorders>
          </w:tcPr>
          <w:p>
            <w:pPr>
              <w:pStyle w:val="8"/>
              <w:spacing w:before="10"/>
              <w:rPr>
                <w:rFonts w:ascii="Times New Roman"/>
                <w:sz w:val="26"/>
              </w:rPr>
            </w:pPr>
          </w:p>
          <w:p>
            <w:pPr>
              <w:pStyle w:val="8"/>
              <w:spacing w:before="9"/>
              <w:ind w:left="111"/>
              <w:rPr>
                <w:sz w:val="18"/>
              </w:rPr>
            </w:pPr>
            <w:r>
              <w:rPr>
                <w:sz w:val="18"/>
              </w:rPr>
              <w:t>便民服务</w:t>
            </w:r>
            <w:r>
              <w:rPr>
                <w:rFonts w:hint="eastAsia"/>
                <w:sz w:val="18"/>
                <w:lang w:eastAsia="zh-CN"/>
              </w:rPr>
              <w:t>中心</w:t>
            </w:r>
          </w:p>
        </w:tc>
        <w:tc>
          <w:tcPr>
            <w:tcW w:w="665"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11"/>
              <w:rPr>
                <w:sz w:val="18"/>
              </w:rPr>
            </w:pPr>
            <w:r>
              <w:rPr>
                <w:sz w:val="18"/>
              </w:rPr>
              <w:t>√</w:t>
            </w:r>
          </w:p>
        </w:tc>
        <w:tc>
          <w:tcPr>
            <w:tcW w:w="721"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10"/>
              <w:rPr>
                <w:sz w:val="18"/>
              </w:rPr>
            </w:pPr>
            <w:r>
              <w:rPr>
                <w:sz w:val="18"/>
              </w:rPr>
              <w:t>√</w:t>
            </w: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p>
            <w:pPr>
              <w:pStyle w:val="8"/>
              <w:rPr>
                <w:rFonts w:ascii="Times New Roman"/>
                <w:sz w:val="18"/>
              </w:rPr>
            </w:pPr>
          </w:p>
          <w:p>
            <w:pPr>
              <w:pStyle w:val="8"/>
              <w:spacing w:before="4"/>
              <w:rPr>
                <w:rFonts w:ascii="Times New Roman"/>
                <w:sz w:val="21"/>
              </w:rPr>
            </w:pPr>
          </w:p>
          <w:p>
            <w:pPr>
              <w:pStyle w:val="8"/>
              <w:ind w:left="110"/>
              <w:rPr>
                <w:sz w:val="18"/>
              </w:rPr>
            </w:pPr>
            <w:r>
              <w:rPr>
                <w:sz w:val="18"/>
              </w:rPr>
              <w:t>√</w:t>
            </w:r>
          </w:p>
        </w:tc>
        <w:tc>
          <w:tcPr>
            <w:tcW w:w="5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rPr>
                <w:rFonts w:ascii="Times New Roman"/>
                <w:sz w:val="18"/>
              </w:rPr>
            </w:pPr>
          </w:p>
        </w:tc>
        <w:tc>
          <w:tcPr>
            <w:tcW w:w="2519" w:type="dxa"/>
            <w:tcBorders>
              <w:top w:val="nil"/>
              <w:bottom w:val="nil"/>
            </w:tcBorders>
          </w:tcPr>
          <w:p>
            <w:pPr>
              <w:pStyle w:val="8"/>
              <w:spacing w:before="35"/>
              <w:ind w:left="109"/>
              <w:rPr>
                <w:sz w:val="18"/>
              </w:rPr>
            </w:pPr>
            <w:r>
              <w:rPr>
                <w:sz w:val="18"/>
              </w:rPr>
              <w:t>预防性措施建议等内容</w:t>
            </w:r>
          </w:p>
        </w:tc>
        <w:tc>
          <w:tcPr>
            <w:tcW w:w="2520" w:type="dxa"/>
            <w:tcBorders>
              <w:top w:val="nil"/>
              <w:bottom w:val="nil"/>
            </w:tcBorders>
          </w:tcPr>
          <w:p>
            <w:pPr>
              <w:pStyle w:val="8"/>
              <w:rPr>
                <w:rFonts w:ascii="Times New Roman"/>
                <w:sz w:val="18"/>
              </w:rPr>
            </w:pPr>
          </w:p>
        </w:tc>
        <w:tc>
          <w:tcPr>
            <w:tcW w:w="180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495" w:type="dxa"/>
            <w:tcBorders>
              <w:top w:val="nil"/>
              <w:bottom w:val="nil"/>
            </w:tcBorders>
          </w:tcPr>
          <w:p>
            <w:pPr>
              <w:pStyle w:val="8"/>
              <w:rPr>
                <w:rFonts w:ascii="Times New Roman"/>
                <w:sz w:val="18"/>
              </w:rPr>
            </w:pPr>
          </w:p>
        </w:tc>
        <w:tc>
          <w:tcPr>
            <w:tcW w:w="665" w:type="dxa"/>
            <w:tcBorders>
              <w:top w:val="nil"/>
              <w:bottom w:val="nil"/>
            </w:tcBorders>
          </w:tcPr>
          <w:p>
            <w:pPr>
              <w:pStyle w:val="8"/>
              <w:rPr>
                <w:rFonts w:ascii="Times New Roman"/>
                <w:sz w:val="18"/>
              </w:rPr>
            </w:pPr>
          </w:p>
        </w:tc>
        <w:tc>
          <w:tcPr>
            <w:tcW w:w="721"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5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54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rPr>
                <w:rFonts w:ascii="Times New Roman"/>
                <w:sz w:val="18"/>
              </w:rPr>
            </w:pPr>
          </w:p>
        </w:tc>
        <w:tc>
          <w:tcPr>
            <w:tcW w:w="2519" w:type="dxa"/>
            <w:tcBorders>
              <w:top w:val="nil"/>
              <w:bottom w:val="nil"/>
            </w:tcBorders>
          </w:tcPr>
          <w:p>
            <w:pPr>
              <w:pStyle w:val="8"/>
              <w:spacing w:before="35"/>
              <w:ind w:left="109"/>
              <w:rPr>
                <w:sz w:val="18"/>
              </w:rPr>
            </w:pPr>
            <w:r>
              <w:rPr>
                <w:sz w:val="18"/>
              </w:rPr>
              <w:t>3、事故调查报告：依照事故</w:t>
            </w:r>
          </w:p>
        </w:tc>
        <w:tc>
          <w:tcPr>
            <w:tcW w:w="2520" w:type="dxa"/>
            <w:tcBorders>
              <w:top w:val="nil"/>
              <w:bottom w:val="nil"/>
            </w:tcBorders>
          </w:tcPr>
          <w:p>
            <w:pPr>
              <w:pStyle w:val="8"/>
              <w:rPr>
                <w:rFonts w:ascii="Times New Roman"/>
                <w:sz w:val="18"/>
              </w:rPr>
            </w:pPr>
          </w:p>
        </w:tc>
        <w:tc>
          <w:tcPr>
            <w:tcW w:w="1800" w:type="dxa"/>
            <w:tcBorders>
              <w:top w:val="nil"/>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495" w:type="dxa"/>
            <w:tcBorders>
              <w:top w:val="nil"/>
              <w:bottom w:val="nil"/>
            </w:tcBorders>
          </w:tcPr>
          <w:p>
            <w:pPr>
              <w:pStyle w:val="8"/>
              <w:rPr>
                <w:rFonts w:ascii="Times New Roman"/>
                <w:sz w:val="18"/>
              </w:rPr>
            </w:pPr>
          </w:p>
        </w:tc>
        <w:tc>
          <w:tcPr>
            <w:tcW w:w="665" w:type="dxa"/>
            <w:tcBorders>
              <w:top w:val="nil"/>
              <w:bottom w:val="nil"/>
            </w:tcBorders>
          </w:tcPr>
          <w:p>
            <w:pPr>
              <w:pStyle w:val="8"/>
              <w:rPr>
                <w:rFonts w:ascii="Times New Roman"/>
                <w:sz w:val="18"/>
              </w:rPr>
            </w:pPr>
          </w:p>
        </w:tc>
        <w:tc>
          <w:tcPr>
            <w:tcW w:w="721" w:type="dxa"/>
            <w:vMerge w:val="continue"/>
            <w:tcBorders>
              <w:top w:val="nil"/>
            </w:tcBorders>
          </w:tcPr>
          <w:p>
            <w:pPr>
              <w:rPr>
                <w:sz w:val="2"/>
                <w:szCs w:val="2"/>
              </w:rPr>
            </w:pPr>
          </w:p>
        </w:tc>
        <w:tc>
          <w:tcPr>
            <w:tcW w:w="720" w:type="dxa"/>
            <w:tcBorders>
              <w:top w:val="nil"/>
              <w:bottom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8"/>
              <w:rPr>
                <w:rFonts w:ascii="Times New Roman"/>
                <w:sz w:val="18"/>
              </w:rPr>
            </w:pPr>
          </w:p>
        </w:tc>
        <w:tc>
          <w:tcPr>
            <w:tcW w:w="5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40" w:type="dxa"/>
            <w:tcBorders>
              <w:top w:val="nil"/>
            </w:tcBorders>
          </w:tcPr>
          <w:p>
            <w:pPr>
              <w:pStyle w:val="8"/>
              <w:rPr>
                <w:rFonts w:ascii="Times New Roman"/>
                <w:sz w:val="18"/>
              </w:rPr>
            </w:pPr>
          </w:p>
        </w:tc>
        <w:tc>
          <w:tcPr>
            <w:tcW w:w="900" w:type="dxa"/>
            <w:tcBorders>
              <w:top w:val="nil"/>
            </w:tcBorders>
          </w:tcPr>
          <w:p>
            <w:pPr>
              <w:pStyle w:val="8"/>
              <w:rPr>
                <w:rFonts w:ascii="Times New Roman"/>
                <w:sz w:val="18"/>
              </w:rPr>
            </w:pPr>
          </w:p>
        </w:tc>
        <w:tc>
          <w:tcPr>
            <w:tcW w:w="1079" w:type="dxa"/>
            <w:tcBorders>
              <w:top w:val="nil"/>
            </w:tcBorders>
          </w:tcPr>
          <w:p>
            <w:pPr>
              <w:pStyle w:val="8"/>
              <w:rPr>
                <w:rFonts w:ascii="Times New Roman"/>
                <w:sz w:val="18"/>
              </w:rPr>
            </w:pPr>
          </w:p>
        </w:tc>
        <w:tc>
          <w:tcPr>
            <w:tcW w:w="2519" w:type="dxa"/>
            <w:tcBorders>
              <w:top w:val="nil"/>
            </w:tcBorders>
          </w:tcPr>
          <w:p>
            <w:pPr>
              <w:pStyle w:val="8"/>
              <w:spacing w:before="35"/>
              <w:ind w:left="109"/>
              <w:rPr>
                <w:sz w:val="18"/>
              </w:rPr>
            </w:pPr>
            <w:r>
              <w:rPr>
                <w:sz w:val="18"/>
              </w:rPr>
              <w:t>调查处理权限，经批复的生产</w:t>
            </w:r>
          </w:p>
        </w:tc>
        <w:tc>
          <w:tcPr>
            <w:tcW w:w="2520" w:type="dxa"/>
            <w:tcBorders>
              <w:top w:val="nil"/>
            </w:tcBorders>
          </w:tcPr>
          <w:p>
            <w:pPr>
              <w:pStyle w:val="8"/>
              <w:rPr>
                <w:rFonts w:ascii="Times New Roman"/>
                <w:sz w:val="18"/>
              </w:rPr>
            </w:pPr>
          </w:p>
        </w:tc>
        <w:tc>
          <w:tcPr>
            <w:tcW w:w="1800" w:type="dxa"/>
            <w:tcBorders>
              <w:top w:val="nil"/>
            </w:tcBorders>
          </w:tcPr>
          <w:p>
            <w:pPr>
              <w:pStyle w:val="8"/>
              <w:rPr>
                <w:rFonts w:ascii="Times New Roman"/>
                <w:sz w:val="18"/>
              </w:rPr>
            </w:pPr>
          </w:p>
        </w:tc>
        <w:tc>
          <w:tcPr>
            <w:tcW w:w="900" w:type="dxa"/>
            <w:tcBorders>
              <w:top w:val="nil"/>
            </w:tcBorders>
          </w:tcPr>
          <w:p>
            <w:pPr>
              <w:pStyle w:val="8"/>
              <w:rPr>
                <w:rFonts w:ascii="Times New Roman"/>
                <w:sz w:val="18"/>
              </w:rPr>
            </w:pPr>
          </w:p>
        </w:tc>
        <w:tc>
          <w:tcPr>
            <w:tcW w:w="1495" w:type="dxa"/>
            <w:tcBorders>
              <w:top w:val="nil"/>
            </w:tcBorders>
          </w:tcPr>
          <w:p>
            <w:pPr>
              <w:pStyle w:val="8"/>
              <w:rPr>
                <w:rFonts w:ascii="Times New Roman"/>
                <w:sz w:val="18"/>
              </w:rPr>
            </w:pPr>
          </w:p>
        </w:tc>
        <w:tc>
          <w:tcPr>
            <w:tcW w:w="665" w:type="dxa"/>
            <w:tcBorders>
              <w:top w:val="nil"/>
            </w:tcBorders>
          </w:tcPr>
          <w:p>
            <w:pPr>
              <w:pStyle w:val="8"/>
              <w:rPr>
                <w:rFonts w:ascii="Times New Roman"/>
                <w:sz w:val="18"/>
              </w:rPr>
            </w:pPr>
          </w:p>
        </w:tc>
        <w:tc>
          <w:tcPr>
            <w:tcW w:w="721" w:type="dxa"/>
            <w:vMerge w:val="continue"/>
            <w:tcBorders>
              <w:top w:val="nil"/>
            </w:tcBorders>
          </w:tcPr>
          <w:p>
            <w:pPr>
              <w:rPr>
                <w:sz w:val="2"/>
                <w:szCs w:val="2"/>
              </w:rPr>
            </w:pPr>
          </w:p>
        </w:tc>
        <w:tc>
          <w:tcPr>
            <w:tcW w:w="720"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40" w:type="dxa"/>
            <w:tcBorders>
              <w:top w:val="nil"/>
            </w:tcBorders>
          </w:tcPr>
          <w:p>
            <w:pPr>
              <w:pStyle w:val="8"/>
              <w:rPr>
                <w:rFonts w:ascii="Times New Roman"/>
                <w:sz w:val="18"/>
              </w:rPr>
            </w:pPr>
          </w:p>
        </w:tc>
        <w:tc>
          <w:tcPr>
            <w:tcW w:w="540"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4" w:hRule="atLeast"/>
        </w:trPr>
        <w:tc>
          <w:tcPr>
            <w:tcW w:w="540" w:type="dxa"/>
          </w:tcPr>
          <w:p>
            <w:pPr>
              <w:pStyle w:val="8"/>
              <w:rPr>
                <w:rFonts w:ascii="Times New Roman"/>
                <w:sz w:val="18"/>
              </w:rPr>
            </w:pPr>
          </w:p>
        </w:tc>
        <w:tc>
          <w:tcPr>
            <w:tcW w:w="900" w:type="dxa"/>
            <w:vMerge w:val="restart"/>
          </w:tcPr>
          <w:p>
            <w:pPr>
              <w:pStyle w:val="8"/>
              <w:rPr>
                <w:rFonts w:ascii="Times New Roman"/>
                <w:sz w:val="18"/>
              </w:rPr>
            </w:pPr>
          </w:p>
        </w:tc>
        <w:tc>
          <w:tcPr>
            <w:tcW w:w="1079" w:type="dxa"/>
          </w:tcPr>
          <w:p>
            <w:pPr>
              <w:pStyle w:val="8"/>
              <w:rPr>
                <w:rFonts w:ascii="Times New Roman"/>
                <w:sz w:val="18"/>
              </w:rPr>
            </w:pPr>
          </w:p>
        </w:tc>
        <w:tc>
          <w:tcPr>
            <w:tcW w:w="2519" w:type="dxa"/>
          </w:tcPr>
          <w:p>
            <w:pPr>
              <w:pStyle w:val="8"/>
              <w:spacing w:before="38" w:line="324" w:lineRule="auto"/>
              <w:ind w:left="109" w:right="36"/>
              <w:rPr>
                <w:sz w:val="18"/>
              </w:rPr>
            </w:pPr>
            <w:r>
              <w:rPr>
                <w:sz w:val="18"/>
              </w:rPr>
              <w:t>安全事故调查报告，依法应当保密的除外</w:t>
            </w:r>
          </w:p>
        </w:tc>
        <w:tc>
          <w:tcPr>
            <w:tcW w:w="2520" w:type="dxa"/>
          </w:tcPr>
          <w:p>
            <w:pPr>
              <w:pStyle w:val="8"/>
              <w:rPr>
                <w:rFonts w:ascii="Times New Roman"/>
                <w:sz w:val="18"/>
              </w:rPr>
            </w:pPr>
          </w:p>
        </w:tc>
        <w:tc>
          <w:tcPr>
            <w:tcW w:w="1800" w:type="dxa"/>
          </w:tcPr>
          <w:p>
            <w:pPr>
              <w:pStyle w:val="8"/>
              <w:rPr>
                <w:rFonts w:ascii="Times New Roman"/>
                <w:sz w:val="18"/>
              </w:rPr>
            </w:pPr>
          </w:p>
        </w:tc>
        <w:tc>
          <w:tcPr>
            <w:tcW w:w="900" w:type="dxa"/>
          </w:tcPr>
          <w:p>
            <w:pPr>
              <w:pStyle w:val="8"/>
              <w:rPr>
                <w:rFonts w:ascii="Times New Roman"/>
                <w:sz w:val="18"/>
              </w:rPr>
            </w:pPr>
          </w:p>
        </w:tc>
        <w:tc>
          <w:tcPr>
            <w:tcW w:w="1495" w:type="dxa"/>
          </w:tcPr>
          <w:p>
            <w:pPr>
              <w:pStyle w:val="8"/>
              <w:rPr>
                <w:rFonts w:ascii="Times New Roman"/>
                <w:sz w:val="18"/>
              </w:rPr>
            </w:pPr>
          </w:p>
        </w:tc>
        <w:tc>
          <w:tcPr>
            <w:tcW w:w="665" w:type="dxa"/>
          </w:tcPr>
          <w:p>
            <w:pPr>
              <w:pStyle w:val="8"/>
              <w:rPr>
                <w:rFonts w:ascii="Times New Roman"/>
                <w:sz w:val="18"/>
              </w:rPr>
            </w:pPr>
          </w:p>
        </w:tc>
        <w:tc>
          <w:tcPr>
            <w:tcW w:w="721"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tc>
        <w:tc>
          <w:tcPr>
            <w:tcW w:w="540" w:type="dxa"/>
          </w:tcPr>
          <w:p>
            <w:pPr>
              <w:pStyle w:val="8"/>
              <w:rPr>
                <w:rFonts w:ascii="Times New Roman"/>
                <w:sz w:val="18"/>
              </w:rPr>
            </w:pP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60" w:right="148"/>
              <w:jc w:val="center"/>
              <w:rPr>
                <w:sz w:val="18"/>
              </w:rPr>
            </w:pPr>
            <w:r>
              <w:rPr>
                <w:sz w:val="18"/>
              </w:rPr>
              <w:t>14</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08"/>
              <w:rPr>
                <w:sz w:val="18"/>
              </w:rPr>
            </w:pPr>
            <w:r>
              <w:rPr>
                <w:sz w:val="18"/>
              </w:rPr>
              <w:t>动态信息</w:t>
            </w:r>
          </w:p>
        </w:tc>
        <w:tc>
          <w:tcPr>
            <w:tcW w:w="2519" w:type="dxa"/>
          </w:tcPr>
          <w:p>
            <w:pPr>
              <w:pStyle w:val="8"/>
              <w:rPr>
                <w:rFonts w:ascii="Times New Roman"/>
                <w:sz w:val="18"/>
              </w:rPr>
            </w:pPr>
          </w:p>
          <w:p>
            <w:pPr>
              <w:pStyle w:val="8"/>
              <w:spacing w:before="6"/>
              <w:rPr>
                <w:rFonts w:ascii="Times New Roman"/>
                <w:sz w:val="24"/>
              </w:rPr>
            </w:pPr>
          </w:p>
          <w:p>
            <w:pPr>
              <w:pStyle w:val="8"/>
              <w:spacing w:line="326" w:lineRule="auto"/>
              <w:ind w:left="109" w:right="36"/>
              <w:rPr>
                <w:sz w:val="18"/>
              </w:rPr>
            </w:pPr>
            <w:r>
              <w:rPr>
                <w:sz w:val="18"/>
              </w:rPr>
              <w:t>业务工作动态、安全生产执法检查动态</w:t>
            </w:r>
          </w:p>
        </w:tc>
        <w:tc>
          <w:tcPr>
            <w:tcW w:w="2520" w:type="dxa"/>
          </w:tcPr>
          <w:p>
            <w:pPr>
              <w:pStyle w:val="8"/>
              <w:rPr>
                <w:rFonts w:ascii="Times New Roman"/>
                <w:sz w:val="18"/>
              </w:rPr>
            </w:pPr>
          </w:p>
          <w:p>
            <w:pPr>
              <w:pStyle w:val="8"/>
              <w:spacing w:before="126" w:line="324" w:lineRule="auto"/>
              <w:ind w:left="110" w:right="87"/>
              <w:jc w:val="both"/>
              <w:rPr>
                <w:rFonts w:hint="eastAsia" w:eastAsia="仿宋_GB2312"/>
                <w:sz w:val="18"/>
                <w:lang w:eastAsia="zh-CN"/>
              </w:rPr>
            </w:pPr>
            <w:r>
              <w:rPr>
                <w:spacing w:val="-10"/>
                <w:sz w:val="18"/>
              </w:rPr>
              <w:t>政府信息公开条例</w:t>
            </w:r>
            <w:r>
              <w:rPr>
                <w:spacing w:val="-33"/>
                <w:sz w:val="18"/>
              </w:rPr>
              <w:t>、中共</w:t>
            </w:r>
            <w:r>
              <w:rPr>
                <w:spacing w:val="3"/>
                <w:sz w:val="18"/>
              </w:rPr>
              <w:t>中央国务院关于推进安全生</w:t>
            </w:r>
            <w:r>
              <w:rPr>
                <w:sz w:val="18"/>
              </w:rPr>
              <w:t>产领域改革发展的意见</w:t>
            </w:r>
          </w:p>
        </w:tc>
        <w:tc>
          <w:tcPr>
            <w:tcW w:w="1800" w:type="dxa"/>
          </w:tcPr>
          <w:p>
            <w:pPr>
              <w:pStyle w:val="8"/>
              <w:rPr>
                <w:rFonts w:ascii="Times New Roman"/>
                <w:sz w:val="18"/>
              </w:rPr>
            </w:pPr>
          </w:p>
          <w:p>
            <w:pPr>
              <w:pStyle w:val="8"/>
              <w:spacing w:before="6"/>
              <w:rPr>
                <w:rFonts w:ascii="Times New Roman"/>
                <w:sz w:val="24"/>
              </w:rPr>
            </w:pPr>
          </w:p>
          <w:p>
            <w:pPr>
              <w:pStyle w:val="8"/>
              <w:spacing w:line="326" w:lineRule="auto"/>
              <w:ind w:left="110" w:right="91"/>
              <w:rPr>
                <w:sz w:val="18"/>
              </w:rPr>
            </w:pPr>
            <w:r>
              <w:rPr>
                <w:sz w:val="18"/>
              </w:rPr>
              <w:t>按进展情况及时公开</w:t>
            </w:r>
          </w:p>
        </w:tc>
        <w:tc>
          <w:tcPr>
            <w:tcW w:w="900" w:type="dxa"/>
          </w:tcPr>
          <w:p>
            <w:pPr>
              <w:pStyle w:val="8"/>
              <w:rPr>
                <w:rFonts w:ascii="Times New Roman"/>
                <w:sz w:val="18"/>
              </w:rPr>
            </w:pPr>
          </w:p>
          <w:p>
            <w:pPr>
              <w:pStyle w:val="8"/>
              <w:spacing w:before="126"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ind w:left="111"/>
              <w:rPr>
                <w:sz w:val="18"/>
              </w:rPr>
            </w:pPr>
          </w:p>
          <w:p>
            <w:pPr>
              <w:pStyle w:val="8"/>
              <w:ind w:left="111"/>
              <w:rPr>
                <w:sz w:val="18"/>
              </w:rPr>
            </w:pPr>
          </w:p>
          <w:p>
            <w:pPr>
              <w:pStyle w:val="8"/>
              <w:spacing w:before="9"/>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60" w:right="148"/>
              <w:jc w:val="center"/>
              <w:rPr>
                <w:sz w:val="18"/>
              </w:rPr>
            </w:pPr>
            <w:r>
              <w:rPr>
                <w:sz w:val="18"/>
              </w:rPr>
              <w:t>15</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268" w:right="259"/>
              <w:rPr>
                <w:sz w:val="18"/>
              </w:rPr>
            </w:pPr>
            <w:r>
              <w:rPr>
                <w:sz w:val="18"/>
              </w:rPr>
              <w:t>行政管理</w:t>
            </w:r>
          </w:p>
        </w:tc>
        <w:tc>
          <w:tcPr>
            <w:tcW w:w="10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8" w:right="46"/>
              <w:jc w:val="both"/>
              <w:rPr>
                <w:sz w:val="18"/>
              </w:rPr>
            </w:pPr>
            <w:r>
              <w:rPr>
                <w:sz w:val="18"/>
              </w:rPr>
              <w:t>安全生产预警提示信息</w:t>
            </w:r>
          </w:p>
        </w:tc>
        <w:tc>
          <w:tcPr>
            <w:tcW w:w="25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9" w:right="92"/>
              <w:jc w:val="both"/>
              <w:rPr>
                <w:sz w:val="18"/>
              </w:rPr>
            </w:pPr>
            <w:r>
              <w:rPr>
                <w:spacing w:val="-4"/>
                <w:sz w:val="18"/>
              </w:rPr>
              <w:t>气象及灾害预警信息</w:t>
            </w:r>
            <w:r>
              <w:rPr>
                <w:spacing w:val="-7"/>
                <w:sz w:val="18"/>
              </w:rPr>
              <w:t>不同时段、不同领域安全生产</w:t>
            </w:r>
            <w:r>
              <w:rPr>
                <w:sz w:val="18"/>
              </w:rPr>
              <w:t>提示信息</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0" w:right="87"/>
              <w:jc w:val="both"/>
              <w:rPr>
                <w:rFonts w:hint="eastAsia" w:eastAsia="仿宋_GB2312"/>
                <w:sz w:val="18"/>
                <w:lang w:eastAsia="zh-CN"/>
              </w:rPr>
            </w:pPr>
            <w:r>
              <w:rPr>
                <w:spacing w:val="-10"/>
                <w:sz w:val="18"/>
              </w:rPr>
              <w:t>政府信息公开条例</w:t>
            </w:r>
            <w:r>
              <w:rPr>
                <w:spacing w:val="-33"/>
                <w:sz w:val="18"/>
              </w:rPr>
              <w:t>、中共</w:t>
            </w:r>
            <w:r>
              <w:rPr>
                <w:spacing w:val="3"/>
                <w:sz w:val="18"/>
              </w:rPr>
              <w:t>中央国务院关于推进安全生</w:t>
            </w:r>
            <w:r>
              <w:rPr>
                <w:sz w:val="18"/>
              </w:rPr>
              <w:t>产领域改革发展的意见</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110" w:right="91"/>
              <w:rPr>
                <w:sz w:val="18"/>
              </w:rPr>
            </w:pPr>
            <w:r>
              <w:rPr>
                <w:sz w:val="18"/>
              </w:rPr>
              <w:t>信息形成后及时公开</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ind w:left="111"/>
              <w:rPr>
                <w:sz w:val="18"/>
              </w:rPr>
            </w:pPr>
          </w:p>
          <w:p>
            <w:pPr>
              <w:pStyle w:val="8"/>
              <w:spacing w:before="9" w:line="249" w:lineRule="auto"/>
              <w:ind w:left="111" w:right="111"/>
              <w:rPr>
                <w:rFonts w:hint="eastAsia"/>
                <w:sz w:val="18"/>
                <w:lang w:eastAsia="zh-CN"/>
              </w:rPr>
            </w:pPr>
            <w:r>
              <w:rPr>
                <w:sz w:val="18"/>
              </w:rPr>
              <w:t>便民服务</w:t>
            </w:r>
            <w:r>
              <w:rPr>
                <w:rFonts w:hint="eastAsia"/>
                <w:sz w:val="18"/>
                <w:lang w:eastAsia="zh-CN"/>
              </w:rPr>
              <w:t>中心</w:t>
            </w:r>
          </w:p>
          <w:p>
            <w:pPr>
              <w:pStyle w:val="8"/>
              <w:spacing w:before="9" w:line="249" w:lineRule="auto"/>
              <w:ind w:left="111" w:right="111"/>
              <w:rPr>
                <w:sz w:val="18"/>
              </w:rPr>
            </w:pPr>
            <w:r>
              <w:rPr>
                <w:rFonts w:hint="eastAsia"/>
                <w:sz w:val="18"/>
                <w:lang w:val="en-US" w:eastAsia="zh-CN"/>
              </w:rPr>
              <w:t>公共</w:t>
            </w:r>
            <w:r>
              <w:rPr>
                <w:sz w:val="18"/>
              </w:rPr>
              <w:t>服务中心村</w:t>
            </w:r>
          </w:p>
          <w:p>
            <w:pPr>
              <w:pStyle w:val="8"/>
              <w:spacing w:before="9" w:line="249" w:lineRule="auto"/>
              <w:ind w:left="111" w:right="111"/>
              <w:rPr>
                <w:sz w:val="18"/>
              </w:rPr>
            </w:pPr>
            <w:r>
              <w:rPr>
                <w:sz w:val="18"/>
              </w:rPr>
              <w:t>公示栏（电子屏）</w:t>
            </w:r>
          </w:p>
          <w:p>
            <w:pPr>
              <w:pStyle w:val="8"/>
              <w:spacing w:before="10" w:line="208" w:lineRule="exact"/>
              <w:ind w:left="111"/>
              <w:rPr>
                <w:sz w:val="18"/>
              </w:rPr>
            </w:pPr>
          </w:p>
        </w:tc>
        <w:tc>
          <w:tcPr>
            <w:tcW w:w="66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8" w:hRule="atLeast"/>
        </w:trPr>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60" w:right="148"/>
              <w:jc w:val="center"/>
              <w:rPr>
                <w:sz w:val="18"/>
              </w:rPr>
            </w:pPr>
            <w:r>
              <w:rPr>
                <w:sz w:val="18"/>
              </w:rPr>
              <w:t>16</w:t>
            </w:r>
          </w:p>
        </w:tc>
        <w:tc>
          <w:tcPr>
            <w:tcW w:w="900" w:type="dxa"/>
          </w:tcPr>
          <w:p>
            <w:pPr>
              <w:pStyle w:val="8"/>
              <w:rPr>
                <w:rFonts w:ascii="Times New Roman"/>
                <w:sz w:val="18"/>
              </w:rPr>
            </w:pPr>
          </w:p>
          <w:p>
            <w:pPr>
              <w:pStyle w:val="8"/>
              <w:spacing w:before="1"/>
              <w:rPr>
                <w:rFonts w:ascii="Times New Roman"/>
                <w:sz w:val="19"/>
              </w:rPr>
            </w:pPr>
          </w:p>
          <w:p>
            <w:pPr>
              <w:pStyle w:val="8"/>
              <w:spacing w:line="324" w:lineRule="auto"/>
              <w:ind w:left="268" w:right="259"/>
              <w:rPr>
                <w:sz w:val="18"/>
              </w:rPr>
            </w:pPr>
            <w:r>
              <w:rPr>
                <w:sz w:val="18"/>
              </w:rPr>
              <w:t>公共服务</w:t>
            </w:r>
          </w:p>
        </w:tc>
        <w:tc>
          <w:tcPr>
            <w:tcW w:w="1079" w:type="dxa"/>
          </w:tcPr>
          <w:p>
            <w:pPr>
              <w:pStyle w:val="8"/>
              <w:rPr>
                <w:rFonts w:ascii="Times New Roman"/>
                <w:sz w:val="18"/>
              </w:rPr>
            </w:pPr>
          </w:p>
          <w:p>
            <w:pPr>
              <w:pStyle w:val="8"/>
              <w:spacing w:before="1"/>
              <w:rPr>
                <w:rFonts w:ascii="Times New Roman"/>
                <w:sz w:val="19"/>
              </w:rPr>
            </w:pPr>
          </w:p>
          <w:p>
            <w:pPr>
              <w:pStyle w:val="8"/>
              <w:spacing w:line="324" w:lineRule="auto"/>
              <w:ind w:left="108" w:right="46"/>
              <w:rPr>
                <w:sz w:val="18"/>
              </w:rPr>
            </w:pPr>
            <w:r>
              <w:rPr>
                <w:sz w:val="18"/>
              </w:rPr>
              <w:t>政务公开目录</w:t>
            </w:r>
          </w:p>
        </w:tc>
        <w:tc>
          <w:tcPr>
            <w:tcW w:w="2519" w:type="dxa"/>
          </w:tcPr>
          <w:p>
            <w:pPr>
              <w:pStyle w:val="8"/>
              <w:rPr>
                <w:rFonts w:ascii="Times New Roman"/>
                <w:sz w:val="18"/>
              </w:rPr>
            </w:pPr>
          </w:p>
          <w:p>
            <w:pPr>
              <w:pStyle w:val="8"/>
              <w:spacing w:before="1"/>
              <w:rPr>
                <w:rFonts w:ascii="Times New Roman"/>
                <w:sz w:val="19"/>
              </w:rPr>
            </w:pPr>
          </w:p>
          <w:p>
            <w:pPr>
              <w:pStyle w:val="8"/>
              <w:spacing w:line="324" w:lineRule="auto"/>
              <w:ind w:left="109" w:right="57"/>
              <w:rPr>
                <w:sz w:val="18"/>
              </w:rPr>
            </w:pPr>
            <w:r>
              <w:rPr>
                <w:sz w:val="18"/>
              </w:rPr>
              <w:t>政务公开事项的索引、名称、内容概述、生成日期等</w:t>
            </w:r>
          </w:p>
        </w:tc>
        <w:tc>
          <w:tcPr>
            <w:tcW w:w="2520" w:type="dxa"/>
          </w:tcPr>
          <w:p>
            <w:pPr>
              <w:pStyle w:val="8"/>
              <w:spacing w:before="6"/>
              <w:rPr>
                <w:rFonts w:ascii="Times New Roman"/>
                <w:sz w:val="23"/>
              </w:rPr>
            </w:pPr>
          </w:p>
          <w:p>
            <w:pPr>
              <w:pStyle w:val="8"/>
              <w:spacing w:line="324" w:lineRule="auto"/>
              <w:ind w:left="110" w:right="87"/>
              <w:jc w:val="both"/>
              <w:rPr>
                <w:rFonts w:hint="eastAsia" w:eastAsia="仿宋_GB2312"/>
                <w:sz w:val="18"/>
                <w:lang w:eastAsia="zh-CN"/>
              </w:rPr>
            </w:pPr>
            <w:r>
              <w:rPr>
                <w:spacing w:val="-10"/>
                <w:sz w:val="18"/>
              </w:rPr>
              <w:t>政府信息公开条例</w:t>
            </w:r>
            <w:r>
              <w:rPr>
                <w:spacing w:val="-33"/>
                <w:sz w:val="18"/>
              </w:rPr>
              <w:t>、中共</w:t>
            </w:r>
            <w:r>
              <w:rPr>
                <w:spacing w:val="3"/>
                <w:sz w:val="18"/>
              </w:rPr>
              <w:t>中央国务院关于推进安全生</w:t>
            </w:r>
            <w:r>
              <w:rPr>
                <w:sz w:val="18"/>
              </w:rPr>
              <w:t>产领域改革发展的意见</w:t>
            </w:r>
          </w:p>
        </w:tc>
        <w:tc>
          <w:tcPr>
            <w:tcW w:w="1800" w:type="dxa"/>
          </w:tcPr>
          <w:p>
            <w:pPr>
              <w:pStyle w:val="8"/>
              <w:rPr>
                <w:rFonts w:ascii="Times New Roman"/>
                <w:sz w:val="18"/>
              </w:rPr>
            </w:pPr>
          </w:p>
          <w:p>
            <w:pPr>
              <w:pStyle w:val="8"/>
              <w:spacing w:before="1"/>
              <w:rPr>
                <w:rFonts w:ascii="Times New Roman"/>
                <w:sz w:val="19"/>
              </w:rPr>
            </w:pPr>
          </w:p>
          <w:p>
            <w:pPr>
              <w:pStyle w:val="8"/>
              <w:spacing w:line="324" w:lineRule="auto"/>
              <w:ind w:left="110" w:right="91"/>
              <w:rPr>
                <w:sz w:val="18"/>
              </w:rPr>
            </w:pPr>
            <w:r>
              <w:rPr>
                <w:sz w:val="18"/>
              </w:rPr>
              <w:t>按进展情况及时公开</w:t>
            </w:r>
          </w:p>
        </w:tc>
        <w:tc>
          <w:tcPr>
            <w:tcW w:w="900" w:type="dxa"/>
          </w:tcPr>
          <w:p>
            <w:pPr>
              <w:pStyle w:val="8"/>
              <w:spacing w:before="6"/>
              <w:rPr>
                <w:rFonts w:ascii="Times New Roman"/>
                <w:sz w:val="23"/>
              </w:rPr>
            </w:pPr>
          </w:p>
          <w:p>
            <w:pPr>
              <w:pStyle w:val="8"/>
              <w:spacing w:line="324" w:lineRule="auto"/>
              <w:ind w:left="111" w:right="20"/>
              <w:jc w:val="both"/>
              <w:rPr>
                <w:sz w:val="18"/>
              </w:rPr>
            </w:pPr>
            <w:r>
              <w:rPr>
                <w:rFonts w:hint="eastAsia"/>
                <w:sz w:val="18"/>
                <w:lang w:eastAsia="zh-CN"/>
              </w:rPr>
              <w:t>大八浪</w:t>
            </w:r>
            <w:r>
              <w:rPr>
                <w:sz w:val="18"/>
              </w:rPr>
              <w:t>乡人民政府</w:t>
            </w:r>
          </w:p>
        </w:tc>
        <w:tc>
          <w:tcPr>
            <w:tcW w:w="1495" w:type="dxa"/>
          </w:tcPr>
          <w:p>
            <w:pPr>
              <w:pStyle w:val="8"/>
              <w:rPr>
                <w:rFonts w:ascii="Times New Roman"/>
                <w:sz w:val="18"/>
              </w:rPr>
            </w:pPr>
          </w:p>
          <w:p>
            <w:pPr>
              <w:pStyle w:val="8"/>
              <w:spacing w:before="9"/>
              <w:ind w:left="111"/>
              <w:rPr>
                <w:sz w:val="18"/>
              </w:rPr>
            </w:pPr>
            <w:r>
              <w:rPr>
                <w:sz w:val="18"/>
              </w:rPr>
              <w:t>便民服务</w:t>
            </w:r>
            <w:r>
              <w:rPr>
                <w:rFonts w:hint="eastAsia"/>
                <w:sz w:val="18"/>
                <w:lang w:eastAsia="zh-CN"/>
              </w:rPr>
              <w:t>中心</w:t>
            </w:r>
          </w:p>
        </w:tc>
        <w:tc>
          <w:tcPr>
            <w:tcW w:w="665"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540"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4"/>
        <w:rPr>
          <w:rFonts w:ascii="Times New Roman"/>
          <w:sz w:val="28"/>
        </w:rPr>
      </w:pPr>
    </w:p>
    <w:p>
      <w:pPr>
        <w:pStyle w:val="3"/>
        <w:spacing w:before="14"/>
        <w:ind w:left="2314" w:right="2136"/>
        <w:jc w:val="center"/>
      </w:pPr>
      <w:r>
        <w:t>（十三）救灾生产领域基层政务公开标准目录</w:t>
      </w:r>
    </w:p>
    <w:p>
      <w:pPr>
        <w:pStyle w:val="3"/>
        <w:spacing w:before="13"/>
        <w:rPr>
          <w:sz w:val="24"/>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540" w:type="dxa"/>
            <w:vMerge w:val="restart"/>
          </w:tcPr>
          <w:p>
            <w:pPr>
              <w:pStyle w:val="8"/>
              <w:spacing w:before="2"/>
              <w:rPr>
                <w:rFonts w:ascii="方正小标宋简体"/>
                <w:sz w:val="27"/>
              </w:rPr>
            </w:pPr>
          </w:p>
          <w:p>
            <w:pPr>
              <w:pStyle w:val="8"/>
              <w:spacing w:before="1"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70"/>
              <w:ind w:left="549"/>
              <w:rPr>
                <w:rFonts w:hint="eastAsia" w:ascii="黑体" w:eastAsia="黑体"/>
                <w:sz w:val="22"/>
              </w:rPr>
            </w:pPr>
            <w:r>
              <w:rPr>
                <w:rFonts w:hint="eastAsia" w:ascii="黑体" w:eastAsia="黑体"/>
                <w:sz w:val="22"/>
              </w:rPr>
              <w:t>公开事项</w:t>
            </w:r>
          </w:p>
        </w:tc>
        <w:tc>
          <w:tcPr>
            <w:tcW w:w="2700" w:type="dxa"/>
            <w:vMerge w:val="restart"/>
          </w:tcPr>
          <w:p>
            <w:pPr>
              <w:pStyle w:val="8"/>
              <w:rPr>
                <w:rFonts w:ascii="方正小标宋简体"/>
                <w:sz w:val="22"/>
              </w:rPr>
            </w:pPr>
          </w:p>
          <w:p>
            <w:pPr>
              <w:pStyle w:val="8"/>
              <w:spacing w:before="17"/>
              <w:rPr>
                <w:rFonts w:ascii="方正小标宋简体"/>
                <w:sz w:val="13"/>
              </w:rPr>
            </w:pPr>
          </w:p>
          <w:p>
            <w:pPr>
              <w:pStyle w:val="8"/>
              <w:ind w:left="471"/>
              <w:rPr>
                <w:rFonts w:hint="eastAsia" w:ascii="黑体" w:eastAsia="黑体"/>
                <w:sz w:val="22"/>
              </w:rPr>
            </w:pPr>
            <w:r>
              <w:rPr>
                <w:rFonts w:hint="eastAsia" w:ascii="黑体" w:eastAsia="黑体"/>
                <w:sz w:val="22"/>
              </w:rPr>
              <w:t>公开内容（要素）</w:t>
            </w:r>
          </w:p>
        </w:tc>
        <w:tc>
          <w:tcPr>
            <w:tcW w:w="1967" w:type="dxa"/>
            <w:vMerge w:val="restart"/>
          </w:tcPr>
          <w:p>
            <w:pPr>
              <w:pStyle w:val="8"/>
              <w:rPr>
                <w:rFonts w:ascii="方正小标宋简体"/>
                <w:sz w:val="22"/>
              </w:rPr>
            </w:pPr>
          </w:p>
          <w:p>
            <w:pPr>
              <w:pStyle w:val="8"/>
              <w:spacing w:before="17"/>
              <w:rPr>
                <w:rFonts w:ascii="方正小标宋简体"/>
                <w:sz w:val="13"/>
              </w:rPr>
            </w:pPr>
          </w:p>
          <w:p>
            <w:pPr>
              <w:pStyle w:val="8"/>
              <w:ind w:left="544"/>
              <w:rPr>
                <w:rFonts w:hint="eastAsia" w:ascii="黑体" w:eastAsia="黑体"/>
                <w:sz w:val="22"/>
              </w:rPr>
            </w:pPr>
            <w:r>
              <w:rPr>
                <w:rFonts w:hint="eastAsia" w:ascii="黑体" w:eastAsia="黑体"/>
                <w:sz w:val="22"/>
              </w:rPr>
              <w:t>公开依据</w:t>
            </w:r>
          </w:p>
        </w:tc>
        <w:tc>
          <w:tcPr>
            <w:tcW w:w="2159" w:type="dxa"/>
            <w:vMerge w:val="restart"/>
          </w:tcPr>
          <w:p>
            <w:pPr>
              <w:pStyle w:val="8"/>
              <w:rPr>
                <w:rFonts w:ascii="方正小标宋简体"/>
                <w:sz w:val="22"/>
              </w:rPr>
            </w:pPr>
          </w:p>
          <w:p>
            <w:pPr>
              <w:pStyle w:val="8"/>
              <w:spacing w:before="17"/>
              <w:rPr>
                <w:rFonts w:ascii="方正小标宋简体"/>
                <w:sz w:val="13"/>
              </w:rPr>
            </w:pPr>
          </w:p>
          <w:p>
            <w:pPr>
              <w:pStyle w:val="8"/>
              <w:ind w:left="641"/>
              <w:rPr>
                <w:rFonts w:hint="eastAsia" w:ascii="黑体" w:eastAsia="黑体"/>
                <w:sz w:val="22"/>
              </w:rPr>
            </w:pPr>
            <w:r>
              <w:rPr>
                <w:rFonts w:hint="eastAsia" w:ascii="黑体" w:eastAsia="黑体"/>
                <w:sz w:val="22"/>
              </w:rPr>
              <w:t>公开时限</w:t>
            </w:r>
          </w:p>
        </w:tc>
        <w:tc>
          <w:tcPr>
            <w:tcW w:w="1091" w:type="dxa"/>
            <w:vMerge w:val="restart"/>
          </w:tcPr>
          <w:p>
            <w:pPr>
              <w:pStyle w:val="8"/>
              <w:spacing w:before="2"/>
              <w:rPr>
                <w:rFonts w:ascii="方正小标宋简体"/>
                <w:sz w:val="27"/>
              </w:rPr>
            </w:pPr>
          </w:p>
          <w:p>
            <w:pPr>
              <w:pStyle w:val="8"/>
              <w:spacing w:before="1" w:line="266" w:lineRule="auto"/>
              <w:ind w:left="438" w:right="196" w:hanging="219"/>
              <w:rPr>
                <w:rFonts w:hint="eastAsia" w:ascii="黑体" w:eastAsia="黑体"/>
                <w:sz w:val="22"/>
              </w:rPr>
            </w:pPr>
            <w:r>
              <w:rPr>
                <w:rFonts w:hint="eastAsia" w:ascii="黑体" w:eastAsia="黑体"/>
                <w:sz w:val="22"/>
              </w:rPr>
              <w:t>公开主体</w:t>
            </w:r>
          </w:p>
        </w:tc>
        <w:tc>
          <w:tcPr>
            <w:tcW w:w="1497" w:type="dxa"/>
            <w:vMerge w:val="restart"/>
          </w:tcPr>
          <w:p>
            <w:pPr>
              <w:pStyle w:val="8"/>
              <w:spacing w:before="2"/>
              <w:rPr>
                <w:rFonts w:ascii="方正小标宋简体"/>
                <w:sz w:val="27"/>
              </w:rPr>
            </w:pPr>
          </w:p>
          <w:p>
            <w:pPr>
              <w:pStyle w:val="8"/>
              <w:spacing w:before="1" w:line="266" w:lineRule="auto"/>
              <w:ind w:left="533" w:right="181" w:hanging="332"/>
              <w:rPr>
                <w:rFonts w:hint="eastAsia" w:ascii="黑体" w:eastAsia="黑体"/>
                <w:sz w:val="22"/>
              </w:rPr>
            </w:pPr>
            <w:r>
              <w:rPr>
                <w:rFonts w:hint="eastAsia" w:ascii="黑体" w:eastAsia="黑体"/>
                <w:sz w:val="22"/>
              </w:rPr>
              <w:t>公开渠道和载体</w:t>
            </w:r>
          </w:p>
        </w:tc>
        <w:tc>
          <w:tcPr>
            <w:tcW w:w="1259" w:type="dxa"/>
            <w:gridSpan w:val="2"/>
          </w:tcPr>
          <w:p>
            <w:pPr>
              <w:pStyle w:val="8"/>
              <w:spacing w:before="70"/>
              <w:ind w:left="195"/>
              <w:rPr>
                <w:rFonts w:hint="eastAsia" w:ascii="黑体" w:eastAsia="黑体"/>
                <w:sz w:val="22"/>
              </w:rPr>
            </w:pPr>
            <w:r>
              <w:rPr>
                <w:rFonts w:hint="eastAsia" w:ascii="黑体" w:eastAsia="黑体"/>
                <w:sz w:val="22"/>
              </w:rPr>
              <w:t>公开对象</w:t>
            </w:r>
          </w:p>
        </w:tc>
        <w:tc>
          <w:tcPr>
            <w:tcW w:w="1258" w:type="dxa"/>
            <w:gridSpan w:val="2"/>
          </w:tcPr>
          <w:p>
            <w:pPr>
              <w:pStyle w:val="8"/>
              <w:spacing w:before="70"/>
              <w:ind w:left="197"/>
              <w:rPr>
                <w:rFonts w:hint="eastAsia" w:ascii="黑体" w:eastAsia="黑体"/>
                <w:sz w:val="22"/>
              </w:rPr>
            </w:pPr>
            <w:r>
              <w:rPr>
                <w:rFonts w:hint="eastAsia" w:ascii="黑体" w:eastAsia="黑体"/>
                <w:sz w:val="22"/>
              </w:rPr>
              <w:t>公开方式</w:t>
            </w:r>
          </w:p>
        </w:tc>
        <w:tc>
          <w:tcPr>
            <w:tcW w:w="1200" w:type="dxa"/>
            <w:gridSpan w:val="2"/>
          </w:tcPr>
          <w:p>
            <w:pPr>
              <w:pStyle w:val="8"/>
              <w:spacing w:before="70"/>
              <w:ind w:left="1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8"/>
              <w:spacing w:before="1"/>
              <w:rPr>
                <w:rFonts w:ascii="方正小标宋简体"/>
                <w:sz w:val="15"/>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1"/>
              <w:rPr>
                <w:rFonts w:ascii="方正小标宋简体"/>
                <w:sz w:val="15"/>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700" w:type="dxa"/>
            <w:vMerge w:val="continue"/>
            <w:tcBorders>
              <w:top w:val="nil"/>
            </w:tcBorders>
          </w:tcPr>
          <w:p>
            <w:pPr>
              <w:rPr>
                <w:sz w:val="2"/>
                <w:szCs w:val="2"/>
              </w:rPr>
            </w:pPr>
          </w:p>
        </w:tc>
        <w:tc>
          <w:tcPr>
            <w:tcW w:w="1967"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97" w:type="dxa"/>
            <w:vMerge w:val="continue"/>
            <w:tcBorders>
              <w:top w:val="nil"/>
            </w:tcBorders>
          </w:tcPr>
          <w:p>
            <w:pPr>
              <w:rPr>
                <w:sz w:val="2"/>
                <w:szCs w:val="2"/>
              </w:rPr>
            </w:pPr>
          </w:p>
        </w:tc>
        <w:tc>
          <w:tcPr>
            <w:tcW w:w="539" w:type="dxa"/>
          </w:tcPr>
          <w:p>
            <w:pPr>
              <w:pStyle w:val="8"/>
              <w:spacing w:before="111" w:line="266" w:lineRule="auto"/>
              <w:ind w:left="164" w:right="143"/>
              <w:jc w:val="both"/>
              <w:rPr>
                <w:rFonts w:hint="eastAsia" w:ascii="黑体" w:eastAsia="黑体"/>
                <w:sz w:val="22"/>
              </w:rPr>
            </w:pPr>
            <w:r>
              <w:rPr>
                <w:rFonts w:hint="eastAsia" w:ascii="黑体" w:eastAsia="黑体"/>
                <w:sz w:val="22"/>
              </w:rPr>
              <w:t>全社会</w:t>
            </w:r>
          </w:p>
        </w:tc>
        <w:tc>
          <w:tcPr>
            <w:tcW w:w="720" w:type="dxa"/>
          </w:tcPr>
          <w:p>
            <w:pPr>
              <w:pStyle w:val="8"/>
              <w:spacing w:before="1"/>
              <w:rPr>
                <w:rFonts w:ascii="方正小标宋简体"/>
                <w:sz w:val="15"/>
              </w:rPr>
            </w:pPr>
          </w:p>
          <w:p>
            <w:pPr>
              <w:pStyle w:val="8"/>
              <w:spacing w:line="266" w:lineRule="auto"/>
              <w:ind w:left="145" w:right="120"/>
              <w:rPr>
                <w:rFonts w:hint="eastAsia" w:ascii="黑体" w:eastAsia="黑体"/>
                <w:sz w:val="22"/>
              </w:rPr>
            </w:pPr>
            <w:r>
              <w:rPr>
                <w:rFonts w:hint="eastAsia" w:ascii="黑体" w:eastAsia="黑体"/>
                <w:sz w:val="22"/>
              </w:rPr>
              <w:t>特定群众</w:t>
            </w:r>
          </w:p>
        </w:tc>
        <w:tc>
          <w:tcPr>
            <w:tcW w:w="539" w:type="dxa"/>
          </w:tcPr>
          <w:p>
            <w:pPr>
              <w:pStyle w:val="8"/>
              <w:spacing w:before="1"/>
              <w:rPr>
                <w:rFonts w:ascii="方正小标宋简体"/>
                <w:sz w:val="15"/>
              </w:rPr>
            </w:pPr>
          </w:p>
          <w:p>
            <w:pPr>
              <w:pStyle w:val="8"/>
              <w:spacing w:line="266" w:lineRule="auto"/>
              <w:ind w:left="165" w:right="140"/>
              <w:rPr>
                <w:rFonts w:hint="eastAsia" w:ascii="黑体" w:eastAsia="黑体"/>
                <w:sz w:val="22"/>
              </w:rPr>
            </w:pPr>
            <w:r>
              <w:rPr>
                <w:rFonts w:hint="eastAsia" w:ascii="黑体" w:eastAsia="黑体"/>
                <w:sz w:val="22"/>
              </w:rPr>
              <w:t>主动</w:t>
            </w:r>
          </w:p>
        </w:tc>
        <w:tc>
          <w:tcPr>
            <w:tcW w:w="719" w:type="dxa"/>
          </w:tcPr>
          <w:p>
            <w:pPr>
              <w:pStyle w:val="8"/>
              <w:spacing w:before="111" w:line="266" w:lineRule="auto"/>
              <w:ind w:left="147" w:right="117"/>
              <w:jc w:val="both"/>
              <w:rPr>
                <w:rFonts w:hint="eastAsia" w:ascii="黑体" w:eastAsia="黑体"/>
                <w:sz w:val="22"/>
              </w:rPr>
            </w:pPr>
            <w:r>
              <w:rPr>
                <w:rFonts w:hint="eastAsia" w:ascii="黑体" w:eastAsia="黑体"/>
                <w:sz w:val="22"/>
              </w:rPr>
              <w:t>依申请公开</w:t>
            </w:r>
          </w:p>
        </w:tc>
        <w:tc>
          <w:tcPr>
            <w:tcW w:w="539" w:type="dxa"/>
          </w:tcPr>
          <w:p>
            <w:pPr>
              <w:pStyle w:val="8"/>
              <w:spacing w:before="1"/>
              <w:rPr>
                <w:rFonts w:ascii="方正小标宋简体"/>
                <w:sz w:val="15"/>
              </w:rPr>
            </w:pPr>
          </w:p>
          <w:p>
            <w:pPr>
              <w:pStyle w:val="8"/>
              <w:spacing w:line="266" w:lineRule="auto"/>
              <w:ind w:left="167" w:right="138"/>
              <w:rPr>
                <w:rFonts w:hint="eastAsia" w:ascii="黑体" w:eastAsia="黑体"/>
                <w:sz w:val="22"/>
              </w:rPr>
            </w:pPr>
            <w:r>
              <w:rPr>
                <w:rFonts w:hint="eastAsia" w:ascii="黑体" w:eastAsia="黑体"/>
                <w:sz w:val="22"/>
              </w:rPr>
              <w:t>县级</w:t>
            </w:r>
          </w:p>
        </w:tc>
        <w:tc>
          <w:tcPr>
            <w:tcW w:w="661" w:type="dxa"/>
          </w:tcPr>
          <w:p>
            <w:pPr>
              <w:pStyle w:val="8"/>
              <w:spacing w:before="1"/>
              <w:rPr>
                <w:rFonts w:ascii="方正小标宋简体"/>
                <w:sz w:val="15"/>
              </w:rPr>
            </w:pPr>
          </w:p>
          <w:p>
            <w:pPr>
              <w:pStyle w:val="8"/>
              <w:spacing w:line="266" w:lineRule="auto"/>
              <w:ind w:left="123" w:right="84"/>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2" w:hRule="atLeast"/>
        </w:trPr>
        <w:tc>
          <w:tcPr>
            <w:tcW w:w="540" w:type="dxa"/>
          </w:tcPr>
          <w:p>
            <w:pPr>
              <w:pStyle w:val="8"/>
              <w:spacing w:before="10"/>
              <w:rPr>
                <w:rFonts w:ascii="方正小标宋简体"/>
                <w:sz w:val="20"/>
              </w:rPr>
            </w:pPr>
          </w:p>
          <w:p>
            <w:pPr>
              <w:pStyle w:val="8"/>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0"/>
              <w:rPr>
                <w:rFonts w:ascii="方正小标宋简体"/>
                <w:sz w:val="21"/>
              </w:rPr>
            </w:pPr>
          </w:p>
          <w:p>
            <w:pPr>
              <w:pStyle w:val="8"/>
              <w:spacing w:line="324" w:lineRule="auto"/>
              <w:ind w:left="268" w:right="259"/>
              <w:rPr>
                <w:sz w:val="18"/>
              </w:rPr>
            </w:pPr>
            <w:r>
              <w:rPr>
                <w:sz w:val="18"/>
              </w:rPr>
              <w:t>政策文件</w:t>
            </w:r>
          </w:p>
        </w:tc>
        <w:tc>
          <w:tcPr>
            <w:tcW w:w="1079" w:type="dxa"/>
          </w:tcPr>
          <w:p>
            <w:pPr>
              <w:pStyle w:val="8"/>
              <w:spacing w:before="10"/>
              <w:rPr>
                <w:rFonts w:ascii="方正小标宋简体"/>
                <w:sz w:val="20"/>
              </w:rPr>
            </w:pPr>
          </w:p>
          <w:p>
            <w:pPr>
              <w:pStyle w:val="8"/>
              <w:ind w:left="108"/>
              <w:rPr>
                <w:sz w:val="18"/>
              </w:rPr>
            </w:pPr>
            <w:r>
              <w:rPr>
                <w:sz w:val="18"/>
              </w:rPr>
              <w:t>法律法规</w:t>
            </w:r>
          </w:p>
        </w:tc>
        <w:tc>
          <w:tcPr>
            <w:tcW w:w="2700" w:type="dxa"/>
          </w:tcPr>
          <w:p>
            <w:pPr>
              <w:pStyle w:val="8"/>
              <w:spacing w:before="10"/>
              <w:rPr>
                <w:rFonts w:ascii="方正小标宋简体"/>
                <w:sz w:val="20"/>
              </w:rPr>
            </w:pPr>
          </w:p>
          <w:p>
            <w:pPr>
              <w:pStyle w:val="8"/>
              <w:ind w:left="109"/>
              <w:rPr>
                <w:sz w:val="18"/>
              </w:rPr>
            </w:pPr>
            <w:r>
              <w:rPr>
                <w:sz w:val="18"/>
              </w:rPr>
              <w:t>与救灾有关的法律、法规</w:t>
            </w:r>
          </w:p>
        </w:tc>
        <w:tc>
          <w:tcPr>
            <w:tcW w:w="1967" w:type="dxa"/>
          </w:tcPr>
          <w:p>
            <w:pPr>
              <w:pStyle w:val="8"/>
              <w:spacing w:before="10"/>
              <w:rPr>
                <w:rFonts w:ascii="方正小标宋简体"/>
                <w:sz w:val="20"/>
              </w:rPr>
            </w:pPr>
          </w:p>
          <w:p>
            <w:pPr>
              <w:pStyle w:val="8"/>
              <w:ind w:right="45"/>
              <w:jc w:val="right"/>
              <w:rPr>
                <w:rFonts w:hint="eastAsia" w:eastAsia="仿宋_GB2312"/>
                <w:sz w:val="18"/>
                <w:lang w:eastAsia="zh-CN"/>
              </w:rPr>
            </w:pPr>
            <w:r>
              <w:rPr>
                <w:sz w:val="18"/>
              </w:rPr>
              <w:t>政府信息公开条例</w:t>
            </w:r>
          </w:p>
        </w:tc>
        <w:tc>
          <w:tcPr>
            <w:tcW w:w="2159" w:type="dxa"/>
          </w:tcPr>
          <w:p>
            <w:pPr>
              <w:pStyle w:val="8"/>
              <w:spacing w:before="13"/>
              <w:rPr>
                <w:rFonts w:ascii="方正小标宋简体"/>
                <w:sz w:val="11"/>
              </w:rPr>
            </w:pPr>
          </w:p>
          <w:p>
            <w:pPr>
              <w:pStyle w:val="8"/>
              <w:spacing w:before="1" w:line="324" w:lineRule="auto"/>
              <w:ind w:left="110" w:right="91"/>
              <w:rPr>
                <w:sz w:val="18"/>
              </w:rPr>
            </w:pPr>
            <w:r>
              <w:rPr>
                <w:sz w:val="18"/>
              </w:rPr>
              <w:t>信息形成或变更之日起20个工作日内</w:t>
            </w:r>
          </w:p>
        </w:tc>
        <w:tc>
          <w:tcPr>
            <w:tcW w:w="1091" w:type="dxa"/>
          </w:tcPr>
          <w:p>
            <w:pPr>
              <w:pStyle w:val="8"/>
              <w:spacing w:before="13"/>
              <w:rPr>
                <w:rFonts w:ascii="方正小标宋简体"/>
                <w:sz w:val="11"/>
              </w:rPr>
            </w:pPr>
          </w:p>
          <w:p>
            <w:pPr>
              <w:pStyle w:val="8"/>
              <w:spacing w:before="1"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9" w:line="208" w:lineRule="exact"/>
              <w:ind w:left="113"/>
              <w:rPr>
                <w:rFonts w:hint="eastAsia"/>
                <w:sz w:val="18"/>
                <w:lang w:eastAsia="zh-CN"/>
              </w:rPr>
            </w:pPr>
            <w:r>
              <w:rPr>
                <w:sz w:val="18"/>
              </w:rPr>
              <w:t>便民服务</w:t>
            </w:r>
            <w:r>
              <w:rPr>
                <w:rFonts w:hint="eastAsia"/>
                <w:sz w:val="18"/>
                <w:lang w:eastAsia="zh-CN"/>
              </w:rPr>
              <w:t>中心</w:t>
            </w:r>
          </w:p>
          <w:p>
            <w:pPr>
              <w:pStyle w:val="8"/>
              <w:spacing w:before="9" w:line="208" w:lineRule="exact"/>
              <w:ind w:left="113"/>
              <w:rPr>
                <w:sz w:val="18"/>
              </w:rPr>
            </w:pPr>
          </w:p>
        </w:tc>
        <w:tc>
          <w:tcPr>
            <w:tcW w:w="539" w:type="dxa"/>
          </w:tcPr>
          <w:p>
            <w:pPr>
              <w:pStyle w:val="8"/>
              <w:spacing w:before="10"/>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10"/>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10"/>
              <w:rPr>
                <w:rFonts w:ascii="方正小标宋简体"/>
                <w:sz w:val="20"/>
              </w:rPr>
            </w:pPr>
          </w:p>
          <w:p>
            <w:pPr>
              <w:pStyle w:val="8"/>
              <w:ind w:left="117"/>
              <w:rPr>
                <w:sz w:val="18"/>
              </w:rPr>
            </w:pPr>
            <w:r>
              <w:rPr>
                <w:sz w:val="18"/>
              </w:rPr>
              <w:t>√</w:t>
            </w:r>
          </w:p>
        </w:tc>
        <w:tc>
          <w:tcPr>
            <w:tcW w:w="661" w:type="dxa"/>
          </w:tcPr>
          <w:p>
            <w:pPr>
              <w:pStyle w:val="8"/>
              <w:spacing w:before="10"/>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hRule="atLeast"/>
        </w:trPr>
        <w:tc>
          <w:tcPr>
            <w:tcW w:w="540" w:type="dxa"/>
          </w:tcPr>
          <w:p>
            <w:pPr>
              <w:pStyle w:val="8"/>
              <w:spacing w:before="8"/>
              <w:rPr>
                <w:rFonts w:ascii="方正小标宋简体"/>
                <w:sz w:val="20"/>
              </w:rPr>
            </w:pPr>
          </w:p>
          <w:p>
            <w:pPr>
              <w:pStyle w:val="8"/>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1"/>
              <w:rPr>
                <w:rFonts w:ascii="方正小标宋简体"/>
                <w:sz w:val="11"/>
              </w:rPr>
            </w:pPr>
          </w:p>
          <w:p>
            <w:pPr>
              <w:pStyle w:val="8"/>
              <w:spacing w:line="324" w:lineRule="auto"/>
              <w:ind w:left="108" w:right="46"/>
              <w:rPr>
                <w:sz w:val="18"/>
              </w:rPr>
            </w:pPr>
            <w:r>
              <w:rPr>
                <w:sz w:val="18"/>
              </w:rPr>
              <w:t>部门和地方规章</w:t>
            </w:r>
          </w:p>
        </w:tc>
        <w:tc>
          <w:tcPr>
            <w:tcW w:w="2700" w:type="dxa"/>
          </w:tcPr>
          <w:p>
            <w:pPr>
              <w:pStyle w:val="8"/>
              <w:spacing w:before="11"/>
              <w:rPr>
                <w:rFonts w:ascii="方正小标宋简体"/>
                <w:sz w:val="11"/>
              </w:rPr>
            </w:pPr>
          </w:p>
          <w:p>
            <w:pPr>
              <w:pStyle w:val="8"/>
              <w:spacing w:line="324" w:lineRule="auto"/>
              <w:ind w:left="109" w:right="58"/>
              <w:rPr>
                <w:sz w:val="18"/>
              </w:rPr>
            </w:pPr>
            <w:r>
              <w:rPr>
                <w:sz w:val="18"/>
              </w:rPr>
              <w:t>与救灾有关的部门和地方规章、规范性文件</w:t>
            </w:r>
          </w:p>
        </w:tc>
        <w:tc>
          <w:tcPr>
            <w:tcW w:w="1967" w:type="dxa"/>
          </w:tcPr>
          <w:p>
            <w:pPr>
              <w:pStyle w:val="8"/>
              <w:spacing w:before="8"/>
              <w:rPr>
                <w:rFonts w:ascii="方正小标宋简体"/>
                <w:sz w:val="20"/>
              </w:rPr>
            </w:pPr>
          </w:p>
          <w:p>
            <w:pPr>
              <w:pStyle w:val="8"/>
              <w:ind w:right="45"/>
              <w:jc w:val="right"/>
              <w:rPr>
                <w:rFonts w:hint="eastAsia" w:eastAsia="仿宋_GB2312"/>
                <w:sz w:val="18"/>
                <w:lang w:eastAsia="zh-CN"/>
              </w:rPr>
            </w:pPr>
            <w:r>
              <w:rPr>
                <w:sz w:val="18"/>
              </w:rPr>
              <w:t>政府信息公开条例</w:t>
            </w:r>
          </w:p>
        </w:tc>
        <w:tc>
          <w:tcPr>
            <w:tcW w:w="2159" w:type="dxa"/>
          </w:tcPr>
          <w:p>
            <w:pPr>
              <w:pStyle w:val="8"/>
              <w:spacing w:before="11"/>
              <w:rPr>
                <w:rFonts w:ascii="方正小标宋简体"/>
                <w:sz w:val="11"/>
              </w:rPr>
            </w:pPr>
          </w:p>
          <w:p>
            <w:pPr>
              <w:pStyle w:val="8"/>
              <w:spacing w:line="324" w:lineRule="auto"/>
              <w:ind w:left="110" w:right="91"/>
              <w:rPr>
                <w:sz w:val="18"/>
              </w:rPr>
            </w:pPr>
            <w:r>
              <w:rPr>
                <w:sz w:val="18"/>
              </w:rPr>
              <w:t>信息形成或变更之日起20个工作日内</w:t>
            </w:r>
          </w:p>
        </w:tc>
        <w:tc>
          <w:tcPr>
            <w:tcW w:w="1091" w:type="dxa"/>
          </w:tcPr>
          <w:p>
            <w:pPr>
              <w:pStyle w:val="8"/>
              <w:spacing w:before="11"/>
              <w:rPr>
                <w:rFonts w:ascii="方正小标宋简体"/>
                <w:sz w:val="11"/>
              </w:rPr>
            </w:pPr>
          </w:p>
          <w:p>
            <w:pPr>
              <w:pStyle w:val="8"/>
              <w:spacing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0" w:line="208" w:lineRule="exact"/>
              <w:ind w:left="113"/>
              <w:rPr>
                <w:sz w:val="18"/>
              </w:rPr>
            </w:pPr>
          </w:p>
        </w:tc>
        <w:tc>
          <w:tcPr>
            <w:tcW w:w="539" w:type="dxa"/>
          </w:tcPr>
          <w:p>
            <w:pPr>
              <w:pStyle w:val="8"/>
              <w:spacing w:before="8"/>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8"/>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8"/>
              <w:rPr>
                <w:rFonts w:ascii="方正小标宋简体"/>
                <w:sz w:val="20"/>
              </w:rPr>
            </w:pPr>
          </w:p>
          <w:p>
            <w:pPr>
              <w:pStyle w:val="8"/>
              <w:ind w:left="117"/>
              <w:rPr>
                <w:sz w:val="18"/>
              </w:rPr>
            </w:pPr>
            <w:r>
              <w:rPr>
                <w:sz w:val="18"/>
              </w:rPr>
              <w:t>√</w:t>
            </w:r>
          </w:p>
        </w:tc>
        <w:tc>
          <w:tcPr>
            <w:tcW w:w="661" w:type="dxa"/>
          </w:tcPr>
          <w:p>
            <w:pPr>
              <w:pStyle w:val="8"/>
              <w:spacing w:before="8"/>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3</w:t>
            </w:r>
          </w:p>
        </w:tc>
        <w:tc>
          <w:tcPr>
            <w:tcW w:w="900" w:type="dxa"/>
            <w:vMerge w:val="continue"/>
            <w:tcBorders>
              <w:top w:val="nil"/>
            </w:tcBorders>
          </w:tcPr>
          <w:p>
            <w:pPr>
              <w:rPr>
                <w:sz w:val="2"/>
                <w:szCs w:val="2"/>
              </w:rPr>
            </w:pPr>
          </w:p>
        </w:tc>
        <w:tc>
          <w:tcPr>
            <w:tcW w:w="1079" w:type="dxa"/>
          </w:tcPr>
          <w:p>
            <w:pPr>
              <w:pStyle w:val="8"/>
              <w:spacing w:before="17"/>
              <w:rPr>
                <w:rFonts w:ascii="方正小标宋简体"/>
                <w:sz w:val="10"/>
              </w:rPr>
            </w:pPr>
          </w:p>
          <w:p>
            <w:pPr>
              <w:pStyle w:val="8"/>
              <w:spacing w:line="324" w:lineRule="auto"/>
              <w:ind w:left="108" w:right="46"/>
              <w:rPr>
                <w:sz w:val="18"/>
              </w:rPr>
            </w:pPr>
            <w:r>
              <w:rPr>
                <w:sz w:val="18"/>
              </w:rPr>
              <w:t>其他政策文件</w:t>
            </w:r>
          </w:p>
        </w:tc>
        <w:tc>
          <w:tcPr>
            <w:tcW w:w="2700" w:type="dxa"/>
          </w:tcPr>
          <w:p>
            <w:pPr>
              <w:pStyle w:val="8"/>
              <w:spacing w:before="38"/>
              <w:ind w:left="109"/>
              <w:rPr>
                <w:sz w:val="18"/>
              </w:rPr>
            </w:pPr>
            <w:r>
              <w:rPr>
                <w:sz w:val="18"/>
              </w:rPr>
              <w:t>其他可以公开的与救灾有关的</w:t>
            </w:r>
          </w:p>
          <w:p>
            <w:pPr>
              <w:pStyle w:val="8"/>
              <w:spacing w:before="2" w:line="310" w:lineRule="atLeast"/>
              <w:ind w:left="109" w:right="37"/>
              <w:rPr>
                <w:sz w:val="18"/>
              </w:rPr>
            </w:pPr>
            <w:r>
              <w:rPr>
                <w:sz w:val="18"/>
              </w:rPr>
              <w:t>政策文件，包括改革方案、发展规划、专项规划、工作计划等</w:t>
            </w:r>
          </w:p>
        </w:tc>
        <w:tc>
          <w:tcPr>
            <w:tcW w:w="1967" w:type="dxa"/>
          </w:tcPr>
          <w:p>
            <w:pPr>
              <w:pStyle w:val="8"/>
              <w:spacing w:before="13"/>
              <w:rPr>
                <w:rFonts w:ascii="方正小标宋简体"/>
                <w:sz w:val="19"/>
              </w:rPr>
            </w:pPr>
          </w:p>
          <w:p>
            <w:pPr>
              <w:pStyle w:val="8"/>
              <w:spacing w:before="1"/>
              <w:ind w:right="45"/>
              <w:jc w:val="right"/>
              <w:rPr>
                <w:rFonts w:hint="eastAsia" w:eastAsia="仿宋_GB2312"/>
                <w:sz w:val="18"/>
                <w:lang w:eastAsia="zh-CN"/>
              </w:rPr>
            </w:pPr>
            <w:r>
              <w:rPr>
                <w:sz w:val="18"/>
              </w:rPr>
              <w:t>政府信息公开条例</w:t>
            </w:r>
          </w:p>
        </w:tc>
        <w:tc>
          <w:tcPr>
            <w:tcW w:w="2159" w:type="dxa"/>
          </w:tcPr>
          <w:p>
            <w:pPr>
              <w:pStyle w:val="8"/>
              <w:spacing w:before="17"/>
              <w:rPr>
                <w:rFonts w:ascii="方正小标宋简体"/>
                <w:sz w:val="10"/>
              </w:rPr>
            </w:pPr>
          </w:p>
          <w:p>
            <w:pPr>
              <w:pStyle w:val="8"/>
              <w:spacing w:line="324" w:lineRule="auto"/>
              <w:ind w:left="110" w:right="91"/>
              <w:rPr>
                <w:sz w:val="18"/>
              </w:rPr>
            </w:pPr>
            <w:r>
              <w:rPr>
                <w:sz w:val="18"/>
              </w:rPr>
              <w:t>信息形成或变更之日起20个工作日内</w:t>
            </w:r>
          </w:p>
        </w:tc>
        <w:tc>
          <w:tcPr>
            <w:tcW w:w="1091" w:type="dxa"/>
          </w:tcPr>
          <w:p>
            <w:pPr>
              <w:pStyle w:val="8"/>
              <w:spacing w:before="17"/>
              <w:rPr>
                <w:rFonts w:ascii="方正小标宋简体"/>
                <w:sz w:val="10"/>
              </w:rPr>
            </w:pPr>
          </w:p>
          <w:p>
            <w:pPr>
              <w:pStyle w:val="8"/>
              <w:spacing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1"/>
              <w:ind w:left="113"/>
              <w:rPr>
                <w:sz w:val="18"/>
              </w:rPr>
            </w:pPr>
          </w:p>
        </w:tc>
        <w:tc>
          <w:tcPr>
            <w:tcW w:w="539" w:type="dxa"/>
          </w:tcPr>
          <w:p>
            <w:pPr>
              <w:pStyle w:val="8"/>
              <w:spacing w:before="13"/>
              <w:rPr>
                <w:rFonts w:ascii="方正小标宋简体"/>
                <w:sz w:val="19"/>
              </w:rPr>
            </w:pPr>
          </w:p>
          <w:p>
            <w:pPr>
              <w:pStyle w:val="8"/>
              <w:spacing w:before="1"/>
              <w:ind w:left="113"/>
              <w:rPr>
                <w:sz w:val="18"/>
              </w:rPr>
            </w:pPr>
            <w:r>
              <w:rPr>
                <w:sz w:val="18"/>
              </w:rPr>
              <w:t>√</w:t>
            </w:r>
          </w:p>
        </w:tc>
        <w:tc>
          <w:tcPr>
            <w:tcW w:w="720" w:type="dxa"/>
          </w:tcPr>
          <w:p>
            <w:pPr>
              <w:pStyle w:val="8"/>
              <w:rPr>
                <w:rFonts w:ascii="Times New Roman"/>
                <w:sz w:val="18"/>
              </w:rPr>
            </w:pPr>
          </w:p>
        </w:tc>
        <w:tc>
          <w:tcPr>
            <w:tcW w:w="539" w:type="dxa"/>
          </w:tcPr>
          <w:p>
            <w:pPr>
              <w:pStyle w:val="8"/>
              <w:spacing w:before="13"/>
              <w:rPr>
                <w:rFonts w:ascii="方正小标宋简体"/>
                <w:sz w:val="19"/>
              </w:rPr>
            </w:pPr>
          </w:p>
          <w:p>
            <w:pPr>
              <w:pStyle w:val="8"/>
              <w:spacing w:before="1"/>
              <w:ind w:left="115"/>
              <w:rPr>
                <w:sz w:val="18"/>
              </w:rPr>
            </w:pPr>
            <w:r>
              <w:rPr>
                <w:sz w:val="18"/>
              </w:rPr>
              <w:t>√</w:t>
            </w:r>
          </w:p>
        </w:tc>
        <w:tc>
          <w:tcPr>
            <w:tcW w:w="719" w:type="dxa"/>
          </w:tcPr>
          <w:p>
            <w:pPr>
              <w:pStyle w:val="8"/>
              <w:rPr>
                <w:rFonts w:ascii="Times New Roman"/>
                <w:sz w:val="18"/>
              </w:rPr>
            </w:pPr>
          </w:p>
        </w:tc>
        <w:tc>
          <w:tcPr>
            <w:tcW w:w="539" w:type="dxa"/>
          </w:tcPr>
          <w:p>
            <w:pPr>
              <w:pStyle w:val="8"/>
              <w:spacing w:before="13"/>
              <w:rPr>
                <w:rFonts w:ascii="方正小标宋简体"/>
                <w:sz w:val="19"/>
              </w:rPr>
            </w:pPr>
          </w:p>
          <w:p>
            <w:pPr>
              <w:pStyle w:val="8"/>
              <w:spacing w:before="1"/>
              <w:ind w:left="117"/>
              <w:rPr>
                <w:sz w:val="18"/>
              </w:rPr>
            </w:pPr>
            <w:r>
              <w:rPr>
                <w:sz w:val="18"/>
              </w:rPr>
              <w:t>√</w:t>
            </w:r>
          </w:p>
        </w:tc>
        <w:tc>
          <w:tcPr>
            <w:tcW w:w="661" w:type="dxa"/>
          </w:tcPr>
          <w:p>
            <w:pPr>
              <w:pStyle w:val="8"/>
              <w:spacing w:before="13"/>
              <w:rPr>
                <w:rFonts w:ascii="方正小标宋简体"/>
                <w:sz w:val="19"/>
              </w:rPr>
            </w:pPr>
          </w:p>
          <w:p>
            <w:pPr>
              <w:pStyle w:val="8"/>
              <w:spacing w:before="1"/>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540" w:type="dxa"/>
          </w:tcPr>
          <w:p>
            <w:pPr>
              <w:pStyle w:val="8"/>
              <w:spacing w:before="13"/>
              <w:rPr>
                <w:rFonts w:ascii="方正小标宋简体"/>
                <w:sz w:val="20"/>
              </w:rPr>
            </w:pPr>
          </w:p>
          <w:p>
            <w:pPr>
              <w:pStyle w:val="8"/>
              <w:ind w:left="6"/>
              <w:jc w:val="center"/>
              <w:rPr>
                <w:sz w:val="18"/>
              </w:rPr>
            </w:pPr>
            <w:r>
              <w:rPr>
                <w:sz w:val="18"/>
              </w:rPr>
              <w:t>4</w:t>
            </w:r>
          </w:p>
        </w:tc>
        <w:tc>
          <w:tcPr>
            <w:tcW w:w="900" w:type="dxa"/>
            <w:vMerge w:val="continue"/>
            <w:tcBorders>
              <w:top w:val="nil"/>
            </w:tcBorders>
          </w:tcPr>
          <w:p>
            <w:pPr>
              <w:rPr>
                <w:sz w:val="2"/>
                <w:szCs w:val="2"/>
              </w:rPr>
            </w:pPr>
          </w:p>
        </w:tc>
        <w:tc>
          <w:tcPr>
            <w:tcW w:w="1079" w:type="dxa"/>
          </w:tcPr>
          <w:p>
            <w:pPr>
              <w:pStyle w:val="8"/>
              <w:spacing w:before="13"/>
              <w:rPr>
                <w:rFonts w:ascii="方正小标宋简体"/>
                <w:sz w:val="20"/>
              </w:rPr>
            </w:pPr>
          </w:p>
          <w:p>
            <w:pPr>
              <w:pStyle w:val="8"/>
              <w:ind w:left="108"/>
              <w:rPr>
                <w:sz w:val="18"/>
              </w:rPr>
            </w:pPr>
            <w:r>
              <w:rPr>
                <w:sz w:val="18"/>
              </w:rPr>
              <w:t>标准</w:t>
            </w:r>
          </w:p>
        </w:tc>
        <w:tc>
          <w:tcPr>
            <w:tcW w:w="2700" w:type="dxa"/>
          </w:tcPr>
          <w:p>
            <w:pPr>
              <w:pStyle w:val="8"/>
              <w:spacing w:before="16"/>
              <w:rPr>
                <w:rFonts w:ascii="方正小标宋简体"/>
                <w:sz w:val="11"/>
              </w:rPr>
            </w:pPr>
          </w:p>
          <w:p>
            <w:pPr>
              <w:pStyle w:val="8"/>
              <w:spacing w:line="324" w:lineRule="auto"/>
              <w:ind w:left="109" w:right="37"/>
              <w:rPr>
                <w:sz w:val="18"/>
              </w:rPr>
            </w:pPr>
            <w:r>
              <w:rPr>
                <w:sz w:val="18"/>
              </w:rPr>
              <w:t>救灾领域有关的国家标准、行业标准、地方标准等</w:t>
            </w:r>
          </w:p>
        </w:tc>
        <w:tc>
          <w:tcPr>
            <w:tcW w:w="1967" w:type="dxa"/>
          </w:tcPr>
          <w:p>
            <w:pPr>
              <w:pStyle w:val="8"/>
              <w:spacing w:before="13"/>
              <w:rPr>
                <w:rFonts w:ascii="方正小标宋简体"/>
                <w:sz w:val="20"/>
              </w:rPr>
            </w:pPr>
          </w:p>
          <w:p>
            <w:pPr>
              <w:pStyle w:val="8"/>
              <w:ind w:right="45"/>
              <w:jc w:val="right"/>
              <w:rPr>
                <w:rFonts w:hint="eastAsia" w:eastAsia="仿宋_GB2312"/>
                <w:sz w:val="18"/>
                <w:lang w:eastAsia="zh-CN"/>
              </w:rPr>
            </w:pPr>
            <w:r>
              <w:rPr>
                <w:sz w:val="18"/>
              </w:rPr>
              <w:t>政府信息公开条例</w:t>
            </w:r>
          </w:p>
        </w:tc>
        <w:tc>
          <w:tcPr>
            <w:tcW w:w="2159" w:type="dxa"/>
          </w:tcPr>
          <w:p>
            <w:pPr>
              <w:pStyle w:val="8"/>
              <w:spacing w:before="16"/>
              <w:rPr>
                <w:rFonts w:ascii="方正小标宋简体"/>
                <w:sz w:val="11"/>
              </w:rPr>
            </w:pPr>
          </w:p>
          <w:p>
            <w:pPr>
              <w:pStyle w:val="8"/>
              <w:spacing w:line="324" w:lineRule="auto"/>
              <w:ind w:left="110" w:right="91"/>
              <w:rPr>
                <w:sz w:val="18"/>
              </w:rPr>
            </w:pPr>
            <w:r>
              <w:rPr>
                <w:sz w:val="18"/>
              </w:rPr>
              <w:t>信息形成或变更之日起20个工作日内</w:t>
            </w:r>
          </w:p>
        </w:tc>
        <w:tc>
          <w:tcPr>
            <w:tcW w:w="1091" w:type="dxa"/>
          </w:tcPr>
          <w:p>
            <w:pPr>
              <w:pStyle w:val="8"/>
              <w:spacing w:before="16"/>
              <w:rPr>
                <w:rFonts w:ascii="方正小标宋简体"/>
                <w:sz w:val="11"/>
              </w:rPr>
            </w:pPr>
          </w:p>
          <w:p>
            <w:pPr>
              <w:pStyle w:val="8"/>
              <w:spacing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1"/>
              <w:ind w:left="113"/>
              <w:rPr>
                <w:sz w:val="18"/>
              </w:rPr>
            </w:pPr>
          </w:p>
        </w:tc>
        <w:tc>
          <w:tcPr>
            <w:tcW w:w="539" w:type="dxa"/>
          </w:tcPr>
          <w:p>
            <w:pPr>
              <w:pStyle w:val="8"/>
              <w:spacing w:before="13"/>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13"/>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13"/>
              <w:rPr>
                <w:rFonts w:ascii="方正小标宋简体"/>
                <w:sz w:val="20"/>
              </w:rPr>
            </w:pPr>
          </w:p>
          <w:p>
            <w:pPr>
              <w:pStyle w:val="8"/>
              <w:ind w:left="117"/>
              <w:rPr>
                <w:sz w:val="18"/>
              </w:rPr>
            </w:pPr>
            <w:r>
              <w:rPr>
                <w:sz w:val="18"/>
              </w:rPr>
              <w:t>√</w:t>
            </w:r>
          </w:p>
        </w:tc>
        <w:tc>
          <w:tcPr>
            <w:tcW w:w="66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5</w:t>
            </w:r>
          </w:p>
        </w:tc>
        <w:tc>
          <w:tcPr>
            <w:tcW w:w="900" w:type="dxa"/>
            <w:tcBorders>
              <w:bottom w:val="nil"/>
            </w:tcBorders>
          </w:tcPr>
          <w:p>
            <w:pPr>
              <w:pStyle w:val="8"/>
              <w:spacing w:before="13"/>
              <w:rPr>
                <w:rFonts w:ascii="方正小标宋简体"/>
                <w:sz w:val="19"/>
              </w:rPr>
            </w:pPr>
          </w:p>
          <w:p>
            <w:pPr>
              <w:pStyle w:val="8"/>
              <w:spacing w:before="1" w:line="326" w:lineRule="auto"/>
              <w:ind w:left="268" w:right="259"/>
              <w:rPr>
                <w:sz w:val="18"/>
              </w:rPr>
            </w:pPr>
            <w:r>
              <w:rPr>
                <w:sz w:val="18"/>
              </w:rPr>
              <w:t>政策文件</w:t>
            </w:r>
          </w:p>
        </w:tc>
        <w:tc>
          <w:tcPr>
            <w:tcW w:w="1079" w:type="dxa"/>
          </w:tcPr>
          <w:p>
            <w:pPr>
              <w:pStyle w:val="8"/>
              <w:spacing w:before="13"/>
              <w:rPr>
                <w:rFonts w:ascii="方正小标宋简体"/>
                <w:sz w:val="19"/>
              </w:rPr>
            </w:pPr>
          </w:p>
          <w:p>
            <w:pPr>
              <w:pStyle w:val="8"/>
              <w:spacing w:before="1" w:line="326" w:lineRule="auto"/>
              <w:ind w:left="108" w:right="46"/>
              <w:rPr>
                <w:sz w:val="18"/>
              </w:rPr>
            </w:pPr>
            <w:r>
              <w:rPr>
                <w:sz w:val="18"/>
              </w:rPr>
              <w:t>重大决策草案</w:t>
            </w:r>
          </w:p>
        </w:tc>
        <w:tc>
          <w:tcPr>
            <w:tcW w:w="2700" w:type="dxa"/>
          </w:tcPr>
          <w:p>
            <w:pPr>
              <w:pStyle w:val="8"/>
              <w:spacing w:before="38" w:line="324" w:lineRule="auto"/>
              <w:ind w:left="109" w:right="82"/>
              <w:jc w:val="both"/>
              <w:rPr>
                <w:sz w:val="18"/>
              </w:rPr>
            </w:pPr>
            <w:r>
              <w:rPr>
                <w:spacing w:val="-4"/>
                <w:sz w:val="18"/>
              </w:rPr>
              <w:t>涉及管理相对人切身利益、需社</w:t>
            </w:r>
            <w:r>
              <w:rPr>
                <w:spacing w:val="10"/>
                <w:sz w:val="18"/>
              </w:rPr>
              <w:t>会广泛知晓的重要改革方案等</w:t>
            </w:r>
            <w:r>
              <w:rPr>
                <w:spacing w:val="-6"/>
                <w:sz w:val="18"/>
              </w:rPr>
              <w:t>重大决策，决策前向社会公开决</w:t>
            </w:r>
          </w:p>
          <w:p>
            <w:pPr>
              <w:pStyle w:val="8"/>
              <w:spacing w:before="2"/>
              <w:ind w:left="109"/>
              <w:rPr>
                <w:sz w:val="18"/>
              </w:rPr>
            </w:pPr>
            <w:r>
              <w:rPr>
                <w:sz w:val="18"/>
              </w:rPr>
              <w:t>策草案、决策依据</w:t>
            </w:r>
          </w:p>
        </w:tc>
        <w:tc>
          <w:tcPr>
            <w:tcW w:w="1967" w:type="dxa"/>
          </w:tcPr>
          <w:p>
            <w:pPr>
              <w:pStyle w:val="8"/>
              <w:spacing w:before="17"/>
              <w:rPr>
                <w:rFonts w:ascii="方正小标宋简体"/>
                <w:sz w:val="10"/>
              </w:rPr>
            </w:pPr>
          </w:p>
          <w:p>
            <w:pPr>
              <w:pStyle w:val="8"/>
              <w:numPr>
                <w:ilvl w:val="0"/>
                <w:numId w:val="17"/>
              </w:numPr>
              <w:tabs>
                <w:tab w:val="left" w:pos="336"/>
              </w:tabs>
              <w:spacing w:before="0" w:after="0" w:line="324" w:lineRule="auto"/>
              <w:ind w:left="109" w:right="92" w:firstLine="0"/>
              <w:jc w:val="both"/>
              <w:rPr>
                <w:sz w:val="18"/>
              </w:rPr>
            </w:pPr>
            <w:r>
              <w:rPr>
                <w:spacing w:val="-13"/>
                <w:sz w:val="18"/>
              </w:rPr>
              <w:t>政府信息公开条</w:t>
            </w:r>
            <w:r>
              <w:rPr>
                <w:spacing w:val="-25"/>
                <w:sz w:val="18"/>
              </w:rPr>
              <w:t>例、关于全面推进政</w:t>
            </w:r>
            <w:r>
              <w:rPr>
                <w:sz w:val="18"/>
              </w:rPr>
              <w:t>务公开工作的意见</w:t>
            </w:r>
          </w:p>
        </w:tc>
        <w:tc>
          <w:tcPr>
            <w:tcW w:w="2159"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按进展情况及时公开</w:t>
            </w:r>
          </w:p>
        </w:tc>
        <w:tc>
          <w:tcPr>
            <w:tcW w:w="1091" w:type="dxa"/>
          </w:tcPr>
          <w:p>
            <w:pPr>
              <w:pStyle w:val="8"/>
              <w:spacing w:before="13"/>
              <w:rPr>
                <w:rFonts w:ascii="方正小标宋简体"/>
                <w:sz w:val="19"/>
              </w:rPr>
            </w:pPr>
          </w:p>
          <w:p>
            <w:pPr>
              <w:pStyle w:val="8"/>
              <w:spacing w:before="1" w:line="326"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rPr>
                <w:rFonts w:ascii="方正小标宋简体"/>
                <w:sz w:val="15"/>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9"/>
              <w:ind w:left="113"/>
              <w:rPr>
                <w:sz w:val="18"/>
              </w:rPr>
            </w:pPr>
          </w:p>
        </w:tc>
        <w:tc>
          <w:tcPr>
            <w:tcW w:w="539" w:type="dxa"/>
          </w:tcPr>
          <w:p>
            <w:pPr>
              <w:pStyle w:val="8"/>
              <w:rPr>
                <w:rFonts w:ascii="方正小标宋简体"/>
                <w:sz w:val="18"/>
              </w:rPr>
            </w:pPr>
          </w:p>
          <w:p>
            <w:pPr>
              <w:pStyle w:val="8"/>
              <w:spacing w:before="11"/>
              <w:rPr>
                <w:rFonts w:ascii="方正小标宋简体"/>
                <w:sz w:val="1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spacing w:before="11"/>
              <w:rPr>
                <w:rFonts w:ascii="方正小标宋简体"/>
                <w:sz w:val="1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方正小标宋简体"/>
                <w:sz w:val="18"/>
              </w:rPr>
            </w:pPr>
          </w:p>
          <w:p>
            <w:pPr>
              <w:pStyle w:val="8"/>
              <w:spacing w:before="11"/>
              <w:rPr>
                <w:rFonts w:ascii="方正小标宋简体"/>
                <w:sz w:val="10"/>
              </w:rPr>
            </w:pPr>
          </w:p>
          <w:p>
            <w:pPr>
              <w:pStyle w:val="8"/>
              <w:ind w:left="117"/>
              <w:rPr>
                <w:sz w:val="18"/>
              </w:rPr>
            </w:pPr>
            <w:r>
              <w:rPr>
                <w:sz w:val="18"/>
              </w:rPr>
              <w:t>√</w:t>
            </w:r>
          </w:p>
        </w:tc>
        <w:tc>
          <w:tcPr>
            <w:tcW w:w="661" w:type="dxa"/>
          </w:tcPr>
          <w:p>
            <w:pPr>
              <w:pStyle w:val="8"/>
              <w:rPr>
                <w:rFonts w:ascii="方正小标宋简体"/>
                <w:sz w:val="18"/>
              </w:rPr>
            </w:pPr>
          </w:p>
          <w:p>
            <w:pPr>
              <w:pStyle w:val="8"/>
              <w:spacing w:before="11"/>
              <w:rPr>
                <w:rFonts w:ascii="方正小标宋简体"/>
                <w:sz w:val="10"/>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540" w:type="dxa"/>
            <w:tcBorders>
              <w:bottom w:val="nil"/>
            </w:tcBorders>
          </w:tcPr>
          <w:p>
            <w:pPr>
              <w:pStyle w:val="8"/>
              <w:rPr>
                <w:rFonts w:ascii="Times New Roman"/>
                <w:sz w:val="18"/>
              </w:rPr>
            </w:pPr>
          </w:p>
        </w:tc>
        <w:tc>
          <w:tcPr>
            <w:tcW w:w="900" w:type="dxa"/>
            <w:vMerge w:val="restart"/>
            <w:tcBorders>
              <w:top w:val="nil"/>
            </w:tcBorders>
          </w:tcPr>
          <w:p>
            <w:pPr>
              <w:pStyle w:val="8"/>
              <w:rPr>
                <w:rFonts w:ascii="Times New Roman"/>
                <w:sz w:val="18"/>
              </w:rPr>
            </w:pPr>
          </w:p>
        </w:tc>
        <w:tc>
          <w:tcPr>
            <w:tcW w:w="1079" w:type="dxa"/>
            <w:tcBorders>
              <w:bottom w:val="nil"/>
            </w:tcBorders>
          </w:tcPr>
          <w:p>
            <w:pPr>
              <w:pStyle w:val="8"/>
              <w:rPr>
                <w:rFonts w:ascii="Times New Roman"/>
                <w:sz w:val="18"/>
              </w:rPr>
            </w:pPr>
          </w:p>
        </w:tc>
        <w:tc>
          <w:tcPr>
            <w:tcW w:w="2700" w:type="dxa"/>
            <w:tcBorders>
              <w:bottom w:val="nil"/>
            </w:tcBorders>
          </w:tcPr>
          <w:p>
            <w:pPr>
              <w:pStyle w:val="8"/>
              <w:rPr>
                <w:rFonts w:ascii="Times New Roman"/>
                <w:sz w:val="18"/>
              </w:rPr>
            </w:pPr>
          </w:p>
        </w:tc>
        <w:tc>
          <w:tcPr>
            <w:tcW w:w="1967" w:type="dxa"/>
            <w:tcBorders>
              <w:bottom w:val="nil"/>
            </w:tcBorders>
          </w:tcPr>
          <w:p>
            <w:pPr>
              <w:pStyle w:val="8"/>
              <w:numPr>
                <w:ilvl w:val="0"/>
                <w:numId w:val="18"/>
              </w:numPr>
              <w:tabs>
                <w:tab w:val="left" w:pos="336"/>
              </w:tabs>
              <w:spacing w:before="38" w:after="0" w:line="240" w:lineRule="auto"/>
              <w:ind w:left="335" w:right="0" w:hanging="227"/>
              <w:jc w:val="left"/>
              <w:rPr>
                <w:sz w:val="18"/>
              </w:rPr>
            </w:pPr>
            <w:r>
              <w:rPr>
                <w:spacing w:val="-11"/>
                <w:sz w:val="18"/>
              </w:rPr>
              <w:t>政府信息公开条</w:t>
            </w:r>
          </w:p>
        </w:tc>
        <w:tc>
          <w:tcPr>
            <w:tcW w:w="2159" w:type="dxa"/>
            <w:tcBorders>
              <w:bottom w:val="nil"/>
            </w:tcBorders>
          </w:tcPr>
          <w:p>
            <w:pPr>
              <w:pStyle w:val="8"/>
              <w:rPr>
                <w:rFonts w:ascii="Times New Roman"/>
                <w:sz w:val="18"/>
              </w:rPr>
            </w:pPr>
          </w:p>
        </w:tc>
        <w:tc>
          <w:tcPr>
            <w:tcW w:w="1091" w:type="dxa"/>
            <w:tcBorders>
              <w:bottom w:val="nil"/>
            </w:tcBorders>
          </w:tcPr>
          <w:p>
            <w:pPr>
              <w:pStyle w:val="8"/>
              <w:rPr>
                <w:rFonts w:ascii="Times New Roman"/>
                <w:sz w:val="18"/>
              </w:rPr>
            </w:pPr>
          </w:p>
        </w:tc>
        <w:tc>
          <w:tcPr>
            <w:tcW w:w="1497" w:type="dxa"/>
            <w:tcBorders>
              <w:bottom w:val="nil"/>
            </w:tcBorders>
          </w:tcPr>
          <w:p>
            <w:pPr>
              <w:pStyle w:val="8"/>
              <w:spacing w:before="10" w:line="208" w:lineRule="exact"/>
              <w:ind w:left="113" w:leftChars="0" w:right="0" w:rightChars="0"/>
              <w:rPr>
                <w:sz w:val="18"/>
              </w:rPr>
            </w:pPr>
            <w:r>
              <w:rPr>
                <w:sz w:val="18"/>
              </w:rPr>
              <w:t>便民服务</w:t>
            </w:r>
            <w:r>
              <w:rPr>
                <w:rFonts w:hint="eastAsia"/>
                <w:sz w:val="18"/>
                <w:lang w:eastAsia="zh-CN"/>
              </w:rPr>
              <w:t>中心</w:t>
            </w:r>
          </w:p>
        </w:tc>
        <w:tc>
          <w:tcPr>
            <w:tcW w:w="539"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661" w:type="dxa"/>
            <w:tcBorders>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40" w:type="dxa"/>
            <w:tcBorders>
              <w:top w:val="nil"/>
              <w:bottom w:val="nil"/>
            </w:tcBorders>
          </w:tcPr>
          <w:p>
            <w:pPr>
              <w:pStyle w:val="8"/>
              <w:rPr>
                <w:rFonts w:ascii="Times New Roman"/>
                <w:sz w:val="18"/>
              </w:rPr>
            </w:pPr>
          </w:p>
          <w:p>
            <w:pPr>
              <w:pStyle w:val="8"/>
              <w:spacing w:before="143"/>
              <w:ind w:left="223"/>
              <w:rPr>
                <w:sz w:val="18"/>
              </w:rPr>
            </w:pPr>
            <w:r>
              <w:rPr>
                <w:sz w:val="18"/>
              </w:rPr>
              <w:t>6</w:t>
            </w:r>
          </w:p>
        </w:tc>
        <w:tc>
          <w:tcPr>
            <w:tcW w:w="900" w:type="dxa"/>
            <w:vMerge w:val="continue"/>
            <w:tcBorders>
              <w:top w:val="nil"/>
            </w:tcBorders>
          </w:tcPr>
          <w:p>
            <w:pPr>
              <w:rPr>
                <w:sz w:val="2"/>
                <w:szCs w:val="2"/>
              </w:rPr>
            </w:pPr>
          </w:p>
        </w:tc>
        <w:tc>
          <w:tcPr>
            <w:tcW w:w="1079" w:type="dxa"/>
            <w:tcBorders>
              <w:top w:val="nil"/>
              <w:bottom w:val="nil"/>
            </w:tcBorders>
          </w:tcPr>
          <w:p>
            <w:pPr>
              <w:pStyle w:val="8"/>
              <w:spacing w:before="38" w:line="324" w:lineRule="auto"/>
              <w:ind w:left="108" w:right="46"/>
              <w:rPr>
                <w:rFonts w:hint="eastAsia" w:eastAsia="仿宋_GB2312"/>
                <w:sz w:val="18"/>
                <w:lang w:eastAsia="zh-CN"/>
              </w:rPr>
            </w:pPr>
            <w:r>
              <w:rPr>
                <w:sz w:val="18"/>
              </w:rPr>
              <w:t>重大政策解读及回</w:t>
            </w:r>
          </w:p>
          <w:p>
            <w:pPr>
              <w:pStyle w:val="8"/>
              <w:spacing w:before="1"/>
              <w:ind w:left="108"/>
              <w:rPr>
                <w:sz w:val="18"/>
              </w:rPr>
            </w:pPr>
            <w:r>
              <w:rPr>
                <w:sz w:val="18"/>
              </w:rPr>
              <w:t>应</w:t>
            </w:r>
          </w:p>
        </w:tc>
        <w:tc>
          <w:tcPr>
            <w:tcW w:w="2700" w:type="dxa"/>
            <w:tcBorders>
              <w:top w:val="nil"/>
              <w:bottom w:val="nil"/>
            </w:tcBorders>
          </w:tcPr>
          <w:p>
            <w:pPr>
              <w:pStyle w:val="8"/>
              <w:spacing w:before="10"/>
              <w:rPr>
                <w:rFonts w:ascii="Times New Roman"/>
                <w:sz w:val="16"/>
              </w:rPr>
            </w:pPr>
          </w:p>
          <w:p>
            <w:pPr>
              <w:pStyle w:val="8"/>
              <w:spacing w:line="324" w:lineRule="auto"/>
              <w:ind w:left="109" w:right="418"/>
              <w:rPr>
                <w:sz w:val="18"/>
              </w:rPr>
            </w:pPr>
            <w:r>
              <w:rPr>
                <w:sz w:val="18"/>
              </w:rPr>
              <w:t>有关重大政策的解读及回应相关热点问题的解读及回应</w:t>
            </w:r>
          </w:p>
        </w:tc>
        <w:tc>
          <w:tcPr>
            <w:tcW w:w="1967" w:type="dxa"/>
            <w:tcBorders>
              <w:top w:val="nil"/>
              <w:bottom w:val="nil"/>
            </w:tcBorders>
          </w:tcPr>
          <w:p>
            <w:pPr>
              <w:pStyle w:val="8"/>
              <w:spacing w:before="38" w:line="324" w:lineRule="auto"/>
              <w:ind w:left="109" w:right="75"/>
              <w:rPr>
                <w:sz w:val="18"/>
              </w:rPr>
            </w:pPr>
            <w:r>
              <w:rPr>
                <w:spacing w:val="-24"/>
                <w:sz w:val="18"/>
              </w:rPr>
              <w:t>例、国务院办公厅关</w:t>
            </w:r>
            <w:r>
              <w:rPr>
                <w:spacing w:val="14"/>
                <w:sz w:val="18"/>
              </w:rPr>
              <w:t>于在政务公开工作中</w:t>
            </w:r>
          </w:p>
          <w:p>
            <w:pPr>
              <w:pStyle w:val="8"/>
              <w:spacing w:before="1"/>
              <w:ind w:left="109"/>
              <w:rPr>
                <w:sz w:val="18"/>
              </w:rPr>
            </w:pPr>
            <w:r>
              <w:rPr>
                <w:spacing w:val="16"/>
                <w:sz w:val="18"/>
              </w:rPr>
              <w:t>进一步做好政务舆情</w:t>
            </w:r>
          </w:p>
        </w:tc>
        <w:tc>
          <w:tcPr>
            <w:tcW w:w="2159" w:type="dxa"/>
            <w:tcBorders>
              <w:top w:val="nil"/>
              <w:bottom w:val="nil"/>
            </w:tcBorders>
          </w:tcPr>
          <w:p>
            <w:pPr>
              <w:pStyle w:val="8"/>
              <w:spacing w:before="10"/>
              <w:rPr>
                <w:rFonts w:ascii="Times New Roman"/>
                <w:sz w:val="16"/>
              </w:rPr>
            </w:pPr>
          </w:p>
          <w:p>
            <w:pPr>
              <w:pStyle w:val="8"/>
              <w:spacing w:line="324" w:lineRule="auto"/>
              <w:ind w:left="110" w:right="91"/>
              <w:rPr>
                <w:sz w:val="18"/>
              </w:rPr>
            </w:pPr>
            <w:r>
              <w:rPr>
                <w:sz w:val="18"/>
              </w:rPr>
              <w:t>重大决策作出后及时公开</w:t>
            </w:r>
          </w:p>
        </w:tc>
        <w:tc>
          <w:tcPr>
            <w:tcW w:w="1091" w:type="dxa"/>
            <w:tcBorders>
              <w:top w:val="nil"/>
              <w:bottom w:val="nil"/>
            </w:tcBorders>
          </w:tcPr>
          <w:p>
            <w:pPr>
              <w:pStyle w:val="8"/>
              <w:spacing w:before="10"/>
              <w:rPr>
                <w:rFonts w:ascii="Times New Roman"/>
                <w:sz w:val="16"/>
              </w:rPr>
            </w:pPr>
          </w:p>
          <w:p>
            <w:pPr>
              <w:pStyle w:val="8"/>
              <w:spacing w:line="324" w:lineRule="auto"/>
              <w:ind w:left="112" w:right="88"/>
              <w:rPr>
                <w:sz w:val="18"/>
              </w:rPr>
            </w:pPr>
            <w:r>
              <w:rPr>
                <w:rFonts w:hint="eastAsia"/>
                <w:sz w:val="18"/>
                <w:lang w:eastAsia="zh-CN"/>
              </w:rPr>
              <w:t>大八浪</w:t>
            </w:r>
            <w:r>
              <w:rPr>
                <w:sz w:val="18"/>
              </w:rPr>
              <w:t>乡人民政府</w:t>
            </w:r>
          </w:p>
        </w:tc>
        <w:tc>
          <w:tcPr>
            <w:tcW w:w="1497" w:type="dxa"/>
            <w:tcBorders>
              <w:top w:val="nil"/>
              <w:bottom w:val="nil"/>
            </w:tcBorders>
          </w:tcPr>
          <w:p>
            <w:pPr>
              <w:pStyle w:val="8"/>
              <w:spacing w:before="10" w:line="208" w:lineRule="exact"/>
              <w:ind w:left="113" w:leftChars="0" w:right="0" w:rightChars="0"/>
              <w:rPr>
                <w:sz w:val="18"/>
              </w:rPr>
            </w:pPr>
          </w:p>
        </w:tc>
        <w:tc>
          <w:tcPr>
            <w:tcW w:w="539" w:type="dxa"/>
            <w:tcBorders>
              <w:top w:val="nil"/>
              <w:bottom w:val="nil"/>
            </w:tcBorders>
          </w:tcPr>
          <w:p>
            <w:pPr>
              <w:pStyle w:val="8"/>
              <w:rPr>
                <w:rFonts w:ascii="Times New Roman"/>
                <w:sz w:val="18"/>
              </w:rPr>
            </w:pPr>
          </w:p>
          <w:p>
            <w:pPr>
              <w:pStyle w:val="8"/>
              <w:spacing w:before="143"/>
              <w:ind w:left="113"/>
              <w:rPr>
                <w:sz w:val="18"/>
              </w:rPr>
            </w:pPr>
            <w:r>
              <w:rPr>
                <w:sz w:val="18"/>
              </w:rPr>
              <w:t>√</w:t>
            </w:r>
          </w:p>
        </w:tc>
        <w:tc>
          <w:tcPr>
            <w:tcW w:w="720" w:type="dxa"/>
            <w:vMerge w:val="continue"/>
            <w:tcBorders>
              <w:top w:val="nil"/>
            </w:tcBorders>
          </w:tcPr>
          <w:p>
            <w:pPr>
              <w:rPr>
                <w:sz w:val="2"/>
                <w:szCs w:val="2"/>
              </w:rPr>
            </w:pPr>
          </w:p>
        </w:tc>
        <w:tc>
          <w:tcPr>
            <w:tcW w:w="539" w:type="dxa"/>
            <w:tcBorders>
              <w:top w:val="nil"/>
              <w:bottom w:val="nil"/>
            </w:tcBorders>
          </w:tcPr>
          <w:p>
            <w:pPr>
              <w:pStyle w:val="8"/>
              <w:rPr>
                <w:rFonts w:ascii="Times New Roman"/>
                <w:sz w:val="18"/>
              </w:rPr>
            </w:pPr>
          </w:p>
          <w:p>
            <w:pPr>
              <w:pStyle w:val="8"/>
              <w:spacing w:before="143"/>
              <w:ind w:left="115"/>
              <w:rPr>
                <w:sz w:val="18"/>
              </w:rPr>
            </w:pPr>
            <w:r>
              <w:rPr>
                <w:sz w:val="18"/>
              </w:rPr>
              <w:t>√</w:t>
            </w:r>
          </w:p>
        </w:tc>
        <w:tc>
          <w:tcPr>
            <w:tcW w:w="719" w:type="dxa"/>
            <w:vMerge w:val="continue"/>
            <w:tcBorders>
              <w:top w:val="nil"/>
            </w:tcBorders>
          </w:tcPr>
          <w:p>
            <w:pPr>
              <w:rPr>
                <w:sz w:val="2"/>
                <w:szCs w:val="2"/>
              </w:rPr>
            </w:pPr>
          </w:p>
        </w:tc>
        <w:tc>
          <w:tcPr>
            <w:tcW w:w="539" w:type="dxa"/>
            <w:tcBorders>
              <w:top w:val="nil"/>
              <w:bottom w:val="nil"/>
            </w:tcBorders>
          </w:tcPr>
          <w:p>
            <w:pPr>
              <w:pStyle w:val="8"/>
              <w:rPr>
                <w:rFonts w:ascii="Times New Roman"/>
                <w:sz w:val="18"/>
              </w:rPr>
            </w:pPr>
          </w:p>
          <w:p>
            <w:pPr>
              <w:pStyle w:val="8"/>
              <w:spacing w:before="143"/>
              <w:ind w:left="117"/>
              <w:rPr>
                <w:sz w:val="18"/>
              </w:rPr>
            </w:pPr>
            <w:r>
              <w:rPr>
                <w:sz w:val="18"/>
              </w:rPr>
              <w:t>√</w:t>
            </w:r>
          </w:p>
        </w:tc>
        <w:tc>
          <w:tcPr>
            <w:tcW w:w="661" w:type="dxa"/>
            <w:tcBorders>
              <w:top w:val="nil"/>
              <w:bottom w:val="nil"/>
            </w:tcBorders>
          </w:tcPr>
          <w:p>
            <w:pPr>
              <w:pStyle w:val="8"/>
              <w:rPr>
                <w:rFonts w:ascii="Times New Roman"/>
                <w:sz w:val="18"/>
              </w:rPr>
            </w:pPr>
          </w:p>
          <w:p>
            <w:pPr>
              <w:pStyle w:val="8"/>
              <w:spacing w:before="143"/>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540" w:type="dxa"/>
            <w:tcBorders>
              <w:top w:val="nil"/>
            </w:tcBorders>
          </w:tcPr>
          <w:p>
            <w:pPr>
              <w:pStyle w:val="8"/>
              <w:rPr>
                <w:rFonts w:ascii="Times New Roman"/>
                <w:sz w:val="18"/>
              </w:rPr>
            </w:pPr>
          </w:p>
        </w:tc>
        <w:tc>
          <w:tcPr>
            <w:tcW w:w="900" w:type="dxa"/>
            <w:vMerge w:val="continue"/>
            <w:tcBorders>
              <w:top w:val="nil"/>
            </w:tcBorders>
          </w:tcPr>
          <w:p>
            <w:pPr>
              <w:rPr>
                <w:sz w:val="2"/>
                <w:szCs w:val="2"/>
              </w:rPr>
            </w:pPr>
          </w:p>
        </w:tc>
        <w:tc>
          <w:tcPr>
            <w:tcW w:w="1079" w:type="dxa"/>
            <w:tcBorders>
              <w:top w:val="nil"/>
            </w:tcBorders>
          </w:tcPr>
          <w:p>
            <w:pPr>
              <w:pStyle w:val="8"/>
              <w:rPr>
                <w:rFonts w:ascii="Times New Roman"/>
                <w:sz w:val="18"/>
              </w:rPr>
            </w:pPr>
          </w:p>
        </w:tc>
        <w:tc>
          <w:tcPr>
            <w:tcW w:w="2700" w:type="dxa"/>
            <w:tcBorders>
              <w:top w:val="nil"/>
            </w:tcBorders>
          </w:tcPr>
          <w:p>
            <w:pPr>
              <w:pStyle w:val="8"/>
              <w:rPr>
                <w:rFonts w:ascii="Times New Roman"/>
                <w:sz w:val="18"/>
              </w:rPr>
            </w:pPr>
          </w:p>
        </w:tc>
        <w:tc>
          <w:tcPr>
            <w:tcW w:w="1967" w:type="dxa"/>
            <w:tcBorders>
              <w:top w:val="nil"/>
            </w:tcBorders>
          </w:tcPr>
          <w:p>
            <w:pPr>
              <w:pStyle w:val="8"/>
              <w:spacing w:before="14"/>
              <w:ind w:left="109"/>
              <w:rPr>
                <w:rFonts w:hint="eastAsia" w:eastAsia="仿宋_GB2312"/>
                <w:sz w:val="18"/>
                <w:lang w:eastAsia="zh-CN"/>
              </w:rPr>
            </w:pPr>
            <w:r>
              <w:rPr>
                <w:sz w:val="18"/>
              </w:rPr>
              <w:t>回应的通知</w:t>
            </w:r>
          </w:p>
        </w:tc>
        <w:tc>
          <w:tcPr>
            <w:tcW w:w="2159" w:type="dxa"/>
            <w:tcBorders>
              <w:top w:val="nil"/>
            </w:tcBorders>
          </w:tcPr>
          <w:p>
            <w:pPr>
              <w:pStyle w:val="8"/>
              <w:rPr>
                <w:rFonts w:ascii="Times New Roman"/>
                <w:sz w:val="18"/>
              </w:rPr>
            </w:pPr>
          </w:p>
        </w:tc>
        <w:tc>
          <w:tcPr>
            <w:tcW w:w="1091" w:type="dxa"/>
            <w:tcBorders>
              <w:top w:val="nil"/>
            </w:tcBorders>
          </w:tcPr>
          <w:p>
            <w:pPr>
              <w:pStyle w:val="8"/>
              <w:rPr>
                <w:rFonts w:ascii="Times New Roman"/>
                <w:sz w:val="18"/>
              </w:rPr>
            </w:pPr>
          </w:p>
        </w:tc>
        <w:tc>
          <w:tcPr>
            <w:tcW w:w="1497" w:type="dxa"/>
            <w:tcBorders>
              <w:top w:val="nil"/>
            </w:tcBorders>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line="230" w:lineRule="exact"/>
              <w:ind w:left="111" w:leftChars="0" w:right="0" w:rightChars="0"/>
              <w:rPr>
                <w:sz w:val="18"/>
              </w:rPr>
            </w:pPr>
          </w:p>
        </w:tc>
        <w:tc>
          <w:tcPr>
            <w:tcW w:w="539"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719"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661" w:type="dxa"/>
            <w:tcBorders>
              <w:top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Times New Roman"/>
                <w:sz w:val="18"/>
              </w:rPr>
            </w:pPr>
          </w:p>
          <w:p>
            <w:pPr>
              <w:pStyle w:val="8"/>
              <w:rPr>
                <w:rFonts w:ascii="Times New Roman"/>
                <w:sz w:val="26"/>
              </w:rPr>
            </w:pPr>
          </w:p>
          <w:p>
            <w:pPr>
              <w:pStyle w:val="8"/>
              <w:spacing w:before="1"/>
              <w:ind w:left="223"/>
              <w:rPr>
                <w:sz w:val="18"/>
              </w:rPr>
            </w:pPr>
            <w:r>
              <w:rPr>
                <w:sz w:val="18"/>
              </w:rPr>
              <w:t>7</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rPr>
                <w:rFonts w:ascii="Times New Roman"/>
                <w:sz w:val="26"/>
              </w:rPr>
            </w:pPr>
          </w:p>
          <w:p>
            <w:pPr>
              <w:pStyle w:val="8"/>
              <w:spacing w:before="1"/>
              <w:ind w:left="108"/>
              <w:rPr>
                <w:sz w:val="18"/>
              </w:rPr>
            </w:pPr>
            <w:r>
              <w:rPr>
                <w:sz w:val="18"/>
              </w:rPr>
              <w:t>重要会议</w:t>
            </w:r>
          </w:p>
        </w:tc>
        <w:tc>
          <w:tcPr>
            <w:tcW w:w="2700" w:type="dxa"/>
          </w:tcPr>
          <w:p>
            <w:pPr>
              <w:pStyle w:val="8"/>
              <w:spacing w:before="38" w:line="324" w:lineRule="auto"/>
              <w:ind w:left="109" w:right="82"/>
              <w:jc w:val="both"/>
              <w:rPr>
                <w:sz w:val="18"/>
              </w:rPr>
            </w:pPr>
            <w:r>
              <w:rPr>
                <w:spacing w:val="10"/>
                <w:sz w:val="18"/>
              </w:rPr>
              <w:t>以会议讨论作出重要改革方案</w:t>
            </w:r>
            <w:r>
              <w:rPr>
                <w:spacing w:val="-6"/>
                <w:sz w:val="18"/>
              </w:rPr>
              <w:t>等重大决策时，经党组研究认为</w:t>
            </w:r>
            <w:r>
              <w:rPr>
                <w:spacing w:val="10"/>
                <w:sz w:val="18"/>
              </w:rPr>
              <w:t>有必要公开讨论决策过程的会</w:t>
            </w:r>
          </w:p>
          <w:p>
            <w:pPr>
              <w:pStyle w:val="8"/>
              <w:spacing w:before="2"/>
              <w:ind w:left="109"/>
              <w:rPr>
                <w:sz w:val="18"/>
              </w:rPr>
            </w:pPr>
            <w:r>
              <w:rPr>
                <w:sz w:val="18"/>
              </w:rPr>
              <w:t>议</w:t>
            </w:r>
          </w:p>
        </w:tc>
        <w:tc>
          <w:tcPr>
            <w:tcW w:w="1967" w:type="dxa"/>
          </w:tcPr>
          <w:p>
            <w:pPr>
              <w:pStyle w:val="8"/>
              <w:spacing w:before="10"/>
              <w:rPr>
                <w:rFonts w:ascii="Times New Roman"/>
                <w:sz w:val="16"/>
              </w:rPr>
            </w:pPr>
          </w:p>
          <w:p>
            <w:pPr>
              <w:pStyle w:val="8"/>
              <w:numPr>
                <w:ilvl w:val="0"/>
                <w:numId w:val="19"/>
              </w:numPr>
              <w:tabs>
                <w:tab w:val="left" w:pos="336"/>
              </w:tabs>
              <w:spacing w:before="0" w:after="0" w:line="324" w:lineRule="auto"/>
              <w:ind w:left="109" w:right="92" w:firstLine="0"/>
              <w:jc w:val="both"/>
              <w:rPr>
                <w:sz w:val="18"/>
              </w:rPr>
            </w:pPr>
            <w:r>
              <w:rPr>
                <w:spacing w:val="-13"/>
                <w:sz w:val="18"/>
              </w:rPr>
              <w:t>政府信息公开条</w:t>
            </w:r>
            <w:r>
              <w:rPr>
                <w:spacing w:val="-25"/>
                <w:sz w:val="18"/>
              </w:rPr>
              <w:t>例、关于全面推进政</w:t>
            </w:r>
            <w:r>
              <w:rPr>
                <w:sz w:val="18"/>
              </w:rPr>
              <w:t>务公开工作的意见</w:t>
            </w:r>
          </w:p>
        </w:tc>
        <w:tc>
          <w:tcPr>
            <w:tcW w:w="2159" w:type="dxa"/>
          </w:tcPr>
          <w:p>
            <w:pPr>
              <w:pStyle w:val="8"/>
              <w:rPr>
                <w:rFonts w:ascii="Times New Roman"/>
                <w:sz w:val="18"/>
              </w:rPr>
            </w:pPr>
          </w:p>
          <w:p>
            <w:pPr>
              <w:pStyle w:val="8"/>
              <w:rPr>
                <w:rFonts w:ascii="Times New Roman"/>
                <w:sz w:val="26"/>
              </w:rPr>
            </w:pPr>
          </w:p>
          <w:p>
            <w:pPr>
              <w:pStyle w:val="8"/>
              <w:spacing w:before="1"/>
              <w:ind w:left="110"/>
              <w:rPr>
                <w:sz w:val="18"/>
              </w:rPr>
            </w:pPr>
            <w:r>
              <w:rPr>
                <w:sz w:val="18"/>
              </w:rPr>
              <w:t>提前一周发通知邀请</w:t>
            </w:r>
          </w:p>
        </w:tc>
        <w:tc>
          <w:tcPr>
            <w:tcW w:w="1091" w:type="dxa"/>
          </w:tcPr>
          <w:p>
            <w:pPr>
              <w:pStyle w:val="8"/>
              <w:rPr>
                <w:rFonts w:ascii="Times New Roman"/>
                <w:sz w:val="18"/>
              </w:rPr>
            </w:pPr>
          </w:p>
          <w:p>
            <w:pPr>
              <w:pStyle w:val="8"/>
              <w:spacing w:before="144" w:line="324" w:lineRule="auto"/>
              <w:ind w:left="112" w:right="88"/>
              <w:rPr>
                <w:sz w:val="18"/>
              </w:rPr>
            </w:pPr>
            <w:r>
              <w:rPr>
                <w:rFonts w:hint="eastAsia"/>
                <w:sz w:val="18"/>
                <w:lang w:eastAsia="zh-CN"/>
              </w:rPr>
              <w:t>大八浪</w:t>
            </w:r>
            <w:r>
              <w:rPr>
                <w:sz w:val="18"/>
              </w:rPr>
              <w:t>乡人民政府</w:t>
            </w:r>
          </w:p>
        </w:tc>
        <w:tc>
          <w:tcPr>
            <w:tcW w:w="1497" w:type="dxa"/>
          </w:tcPr>
          <w:p>
            <w:pPr>
              <w:pStyle w:val="8"/>
              <w:rPr>
                <w:rFonts w:ascii="Times New Roman"/>
                <w:sz w:val="18"/>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0"/>
              <w:ind w:left="113"/>
              <w:rPr>
                <w:sz w:val="18"/>
              </w:rPr>
            </w:pPr>
          </w:p>
        </w:tc>
        <w:tc>
          <w:tcPr>
            <w:tcW w:w="539" w:type="dxa"/>
          </w:tcPr>
          <w:p>
            <w:pPr>
              <w:pStyle w:val="8"/>
              <w:rPr>
                <w:rFonts w:ascii="Times New Roman"/>
                <w:sz w:val="18"/>
              </w:rPr>
            </w:pPr>
          </w:p>
          <w:p>
            <w:pPr>
              <w:pStyle w:val="8"/>
              <w:rPr>
                <w:rFonts w:ascii="Times New Roman"/>
                <w:sz w:val="26"/>
              </w:rPr>
            </w:pPr>
          </w:p>
          <w:p>
            <w:pPr>
              <w:pStyle w:val="8"/>
              <w:spacing w:before="1"/>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26"/>
              </w:rPr>
            </w:pPr>
          </w:p>
          <w:p>
            <w:pPr>
              <w:pStyle w:val="8"/>
              <w:spacing w:before="1"/>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26"/>
              </w:rPr>
            </w:pPr>
          </w:p>
          <w:p>
            <w:pPr>
              <w:pStyle w:val="8"/>
              <w:spacing w:before="1"/>
              <w:ind w:left="117"/>
              <w:rPr>
                <w:sz w:val="18"/>
              </w:rPr>
            </w:pPr>
            <w:r>
              <w:rPr>
                <w:sz w:val="18"/>
              </w:rPr>
              <w:t>√</w:t>
            </w:r>
          </w:p>
        </w:tc>
        <w:tc>
          <w:tcPr>
            <w:tcW w:w="661" w:type="dxa"/>
          </w:tcPr>
          <w:p>
            <w:pPr>
              <w:pStyle w:val="8"/>
              <w:rPr>
                <w:rFonts w:ascii="Times New Roman"/>
                <w:sz w:val="18"/>
              </w:rPr>
            </w:pPr>
          </w:p>
          <w:p>
            <w:pPr>
              <w:pStyle w:val="8"/>
              <w:rPr>
                <w:rFonts w:ascii="Times New Roman"/>
                <w:sz w:val="26"/>
              </w:rPr>
            </w:pPr>
          </w:p>
          <w:p>
            <w:pPr>
              <w:pStyle w:val="8"/>
              <w:spacing w:before="1"/>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40" w:type="dxa"/>
          </w:tcPr>
          <w:p>
            <w:pPr>
              <w:pStyle w:val="8"/>
              <w:rPr>
                <w:rFonts w:ascii="Times New Roman"/>
                <w:sz w:val="18"/>
              </w:rPr>
            </w:pPr>
          </w:p>
          <w:p>
            <w:pPr>
              <w:pStyle w:val="8"/>
              <w:spacing w:before="10"/>
              <w:rPr>
                <w:rFonts w:ascii="Times New Roman"/>
                <w:sz w:val="18"/>
              </w:rPr>
            </w:pPr>
          </w:p>
          <w:p>
            <w:pPr>
              <w:pStyle w:val="8"/>
              <w:ind w:left="223"/>
              <w:rPr>
                <w:sz w:val="18"/>
              </w:rPr>
            </w:pPr>
            <w:r>
              <w:rPr>
                <w:sz w:val="18"/>
              </w:rPr>
              <w:t>8</w:t>
            </w:r>
          </w:p>
        </w:tc>
        <w:tc>
          <w:tcPr>
            <w:tcW w:w="900" w:type="dxa"/>
            <w:vMerge w:val="continue"/>
            <w:tcBorders>
              <w:top w:val="nil"/>
            </w:tcBorders>
          </w:tcPr>
          <w:p>
            <w:pPr>
              <w:rPr>
                <w:sz w:val="2"/>
                <w:szCs w:val="2"/>
              </w:rPr>
            </w:pPr>
          </w:p>
        </w:tc>
        <w:tc>
          <w:tcPr>
            <w:tcW w:w="1079" w:type="dxa"/>
          </w:tcPr>
          <w:p>
            <w:pPr>
              <w:pStyle w:val="8"/>
              <w:spacing w:before="4"/>
              <w:rPr>
                <w:rFonts w:ascii="Times New Roman"/>
                <w:sz w:val="23"/>
              </w:rPr>
            </w:pPr>
          </w:p>
          <w:p>
            <w:pPr>
              <w:pStyle w:val="8"/>
              <w:spacing w:line="324" w:lineRule="auto"/>
              <w:ind w:left="108" w:right="46"/>
              <w:rPr>
                <w:sz w:val="18"/>
              </w:rPr>
            </w:pPr>
            <w:r>
              <w:rPr>
                <w:sz w:val="18"/>
              </w:rPr>
              <w:t>重大决策草案</w:t>
            </w:r>
          </w:p>
        </w:tc>
        <w:tc>
          <w:tcPr>
            <w:tcW w:w="2700" w:type="dxa"/>
          </w:tcPr>
          <w:p>
            <w:pPr>
              <w:pStyle w:val="8"/>
              <w:spacing w:before="112" w:line="324" w:lineRule="auto"/>
              <w:ind w:left="109" w:right="82"/>
              <w:jc w:val="both"/>
              <w:rPr>
                <w:sz w:val="18"/>
              </w:rPr>
            </w:pPr>
            <w:r>
              <w:rPr>
                <w:spacing w:val="10"/>
                <w:sz w:val="18"/>
              </w:rPr>
              <w:t>重大决策草案公布后征集到的</w:t>
            </w:r>
            <w:r>
              <w:rPr>
                <w:spacing w:val="-4"/>
                <w:sz w:val="18"/>
              </w:rPr>
              <w:t>社会公众意见情况、采纳与否情况及理由等</w:t>
            </w:r>
          </w:p>
        </w:tc>
        <w:tc>
          <w:tcPr>
            <w:tcW w:w="1967" w:type="dxa"/>
          </w:tcPr>
          <w:p>
            <w:pPr>
              <w:pStyle w:val="8"/>
              <w:numPr>
                <w:ilvl w:val="0"/>
                <w:numId w:val="20"/>
              </w:numPr>
              <w:tabs>
                <w:tab w:val="left" w:pos="336"/>
              </w:tabs>
              <w:spacing w:before="112" w:after="0" w:line="324" w:lineRule="auto"/>
              <w:ind w:left="109" w:right="92" w:firstLine="0"/>
              <w:jc w:val="both"/>
              <w:rPr>
                <w:sz w:val="18"/>
              </w:rPr>
            </w:pPr>
            <w:r>
              <w:rPr>
                <w:spacing w:val="-13"/>
                <w:sz w:val="18"/>
              </w:rPr>
              <w:t>政府信息公开条</w:t>
            </w:r>
            <w:r>
              <w:rPr>
                <w:spacing w:val="-25"/>
                <w:sz w:val="18"/>
              </w:rPr>
              <w:t>例、关于全面推进政</w:t>
            </w:r>
            <w:r>
              <w:rPr>
                <w:sz w:val="18"/>
              </w:rPr>
              <w:t>务公开工作的意见</w:t>
            </w:r>
          </w:p>
        </w:tc>
        <w:tc>
          <w:tcPr>
            <w:tcW w:w="2159" w:type="dxa"/>
          </w:tcPr>
          <w:p>
            <w:pPr>
              <w:pStyle w:val="8"/>
              <w:spacing w:before="4"/>
              <w:rPr>
                <w:rFonts w:ascii="Times New Roman"/>
                <w:sz w:val="23"/>
              </w:rPr>
            </w:pPr>
          </w:p>
          <w:p>
            <w:pPr>
              <w:pStyle w:val="8"/>
              <w:spacing w:line="324" w:lineRule="auto"/>
              <w:ind w:left="110" w:right="91"/>
              <w:rPr>
                <w:sz w:val="18"/>
              </w:rPr>
            </w:pPr>
            <w:r>
              <w:rPr>
                <w:sz w:val="18"/>
              </w:rPr>
              <w:t>征求意见时对外公布的时限内公开</w:t>
            </w:r>
          </w:p>
        </w:tc>
        <w:tc>
          <w:tcPr>
            <w:tcW w:w="1091" w:type="dxa"/>
          </w:tcPr>
          <w:p>
            <w:pPr>
              <w:pStyle w:val="8"/>
              <w:spacing w:before="4"/>
              <w:rPr>
                <w:rFonts w:ascii="Times New Roman"/>
                <w:sz w:val="23"/>
              </w:rPr>
            </w:pPr>
          </w:p>
          <w:p>
            <w:pPr>
              <w:pStyle w:val="8"/>
              <w:spacing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rPr>
                <w:rFonts w:ascii="Times New Roman"/>
                <w:sz w:val="16"/>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0"/>
              <w:ind w:left="113"/>
              <w:rPr>
                <w:sz w:val="18"/>
              </w:rPr>
            </w:pPr>
          </w:p>
        </w:tc>
        <w:tc>
          <w:tcPr>
            <w:tcW w:w="539" w:type="dxa"/>
          </w:tcPr>
          <w:p>
            <w:pPr>
              <w:pStyle w:val="8"/>
              <w:rPr>
                <w:rFonts w:ascii="Times New Roman"/>
                <w:sz w:val="18"/>
              </w:rPr>
            </w:pPr>
          </w:p>
          <w:p>
            <w:pPr>
              <w:pStyle w:val="8"/>
              <w:spacing w:before="10"/>
              <w:rPr>
                <w:rFonts w:ascii="Times New Roman"/>
                <w:sz w:val="18"/>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spacing w:before="10"/>
              <w:rPr>
                <w:rFonts w:ascii="Times New Roman"/>
                <w:sz w:val="18"/>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spacing w:before="10"/>
              <w:rPr>
                <w:rFonts w:ascii="Times New Roman"/>
                <w:sz w:val="18"/>
              </w:rPr>
            </w:pPr>
          </w:p>
          <w:p>
            <w:pPr>
              <w:pStyle w:val="8"/>
              <w:ind w:left="117"/>
              <w:rPr>
                <w:sz w:val="18"/>
              </w:rPr>
            </w:pPr>
            <w:r>
              <w:rPr>
                <w:sz w:val="18"/>
              </w:rPr>
              <w:t>√</w:t>
            </w:r>
          </w:p>
        </w:tc>
        <w:tc>
          <w:tcPr>
            <w:tcW w:w="661" w:type="dxa"/>
          </w:tcPr>
          <w:p>
            <w:pPr>
              <w:pStyle w:val="8"/>
              <w:rPr>
                <w:rFonts w:ascii="Times New Roman"/>
                <w:sz w:val="18"/>
              </w:rPr>
            </w:pPr>
          </w:p>
          <w:p>
            <w:pPr>
              <w:pStyle w:val="8"/>
              <w:spacing w:before="10"/>
              <w:rPr>
                <w:rFonts w:ascii="Times New Roman"/>
                <w:sz w:val="18"/>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bottom w:val="nil"/>
            </w:tcBorders>
          </w:tcPr>
          <w:p>
            <w:pPr>
              <w:pStyle w:val="8"/>
              <w:rPr>
                <w:rFonts w:ascii="Times New Roman"/>
                <w:sz w:val="18"/>
              </w:rPr>
            </w:pPr>
          </w:p>
        </w:tc>
        <w:tc>
          <w:tcPr>
            <w:tcW w:w="900" w:type="dxa"/>
            <w:tcBorders>
              <w:bottom w:val="nil"/>
            </w:tcBorders>
          </w:tcPr>
          <w:p>
            <w:pPr>
              <w:pStyle w:val="8"/>
              <w:rPr>
                <w:rFonts w:ascii="Times New Roman"/>
                <w:sz w:val="18"/>
              </w:rPr>
            </w:pPr>
          </w:p>
        </w:tc>
        <w:tc>
          <w:tcPr>
            <w:tcW w:w="1079" w:type="dxa"/>
            <w:tcBorders>
              <w:bottom w:val="nil"/>
            </w:tcBorders>
          </w:tcPr>
          <w:p>
            <w:pPr>
              <w:pStyle w:val="8"/>
              <w:rPr>
                <w:rFonts w:ascii="Times New Roman"/>
                <w:sz w:val="18"/>
              </w:rPr>
            </w:pPr>
          </w:p>
        </w:tc>
        <w:tc>
          <w:tcPr>
            <w:tcW w:w="2700" w:type="dxa"/>
            <w:tcBorders>
              <w:bottom w:val="nil"/>
            </w:tcBorders>
          </w:tcPr>
          <w:p>
            <w:pPr>
              <w:pStyle w:val="8"/>
              <w:rPr>
                <w:rFonts w:ascii="Times New Roman"/>
                <w:sz w:val="18"/>
              </w:rPr>
            </w:pPr>
          </w:p>
        </w:tc>
        <w:tc>
          <w:tcPr>
            <w:tcW w:w="1967" w:type="dxa"/>
            <w:tcBorders>
              <w:bottom w:val="nil"/>
            </w:tcBorders>
          </w:tcPr>
          <w:p>
            <w:pPr>
              <w:pStyle w:val="8"/>
              <w:numPr>
                <w:ilvl w:val="0"/>
                <w:numId w:val="21"/>
              </w:numPr>
              <w:tabs>
                <w:tab w:val="left" w:pos="336"/>
              </w:tabs>
              <w:spacing w:before="38" w:after="0" w:line="227" w:lineRule="exact"/>
              <w:ind w:left="335" w:right="0" w:hanging="227"/>
              <w:jc w:val="left"/>
              <w:rPr>
                <w:sz w:val="18"/>
              </w:rPr>
            </w:pPr>
            <w:r>
              <w:rPr>
                <w:spacing w:val="-11"/>
                <w:sz w:val="18"/>
              </w:rPr>
              <w:t>政府信息公开条</w:t>
            </w:r>
          </w:p>
        </w:tc>
        <w:tc>
          <w:tcPr>
            <w:tcW w:w="2159" w:type="dxa"/>
            <w:tcBorders>
              <w:bottom w:val="nil"/>
            </w:tcBorders>
          </w:tcPr>
          <w:p>
            <w:pPr>
              <w:pStyle w:val="8"/>
              <w:rPr>
                <w:rFonts w:ascii="Times New Roman"/>
                <w:sz w:val="18"/>
              </w:rPr>
            </w:pPr>
          </w:p>
        </w:tc>
        <w:tc>
          <w:tcPr>
            <w:tcW w:w="1091" w:type="dxa"/>
            <w:tcBorders>
              <w:bottom w:val="nil"/>
            </w:tcBorders>
          </w:tcPr>
          <w:p>
            <w:pPr>
              <w:pStyle w:val="8"/>
              <w:rPr>
                <w:rFonts w:ascii="Times New Roman"/>
                <w:sz w:val="18"/>
              </w:rPr>
            </w:pPr>
          </w:p>
        </w:tc>
        <w:tc>
          <w:tcPr>
            <w:tcW w:w="1497" w:type="dxa"/>
            <w:tcBorders>
              <w:bottom w:val="nil"/>
            </w:tcBorders>
          </w:tcPr>
          <w:p>
            <w:pPr>
              <w:pStyle w:val="8"/>
              <w:rPr>
                <w:rFonts w:ascii="Times New Roman"/>
                <w:sz w:val="18"/>
              </w:rPr>
            </w:pPr>
          </w:p>
        </w:tc>
        <w:tc>
          <w:tcPr>
            <w:tcW w:w="539"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661" w:type="dxa"/>
            <w:tcBorders>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40" w:type="dxa"/>
            <w:tcBorders>
              <w:top w:val="nil"/>
              <w:bottom w:val="nil"/>
            </w:tcBorders>
          </w:tcPr>
          <w:p>
            <w:pPr>
              <w:pStyle w:val="8"/>
              <w:rPr>
                <w:rFonts w:ascii="Times New Roman"/>
                <w:sz w:val="18"/>
              </w:rPr>
            </w:pPr>
          </w:p>
          <w:p>
            <w:pPr>
              <w:pStyle w:val="8"/>
              <w:spacing w:before="160"/>
              <w:ind w:left="223"/>
              <w:rPr>
                <w:sz w:val="18"/>
              </w:rPr>
            </w:pPr>
            <w:r>
              <w:rPr>
                <w:sz w:val="18"/>
              </w:rPr>
              <w:t>9</w:t>
            </w: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spacing w:before="4"/>
              <w:rPr>
                <w:rFonts w:ascii="Times New Roman"/>
                <w:sz w:val="18"/>
              </w:rPr>
            </w:pPr>
          </w:p>
          <w:p>
            <w:pPr>
              <w:pStyle w:val="8"/>
              <w:spacing w:line="324" w:lineRule="auto"/>
              <w:ind w:left="108" w:right="46"/>
              <w:rPr>
                <w:sz w:val="18"/>
              </w:rPr>
            </w:pPr>
            <w:r>
              <w:rPr>
                <w:sz w:val="18"/>
              </w:rPr>
              <w:t>综合减灾示范社区</w:t>
            </w:r>
          </w:p>
        </w:tc>
        <w:tc>
          <w:tcPr>
            <w:tcW w:w="2700" w:type="dxa"/>
            <w:tcBorders>
              <w:top w:val="nil"/>
              <w:bottom w:val="nil"/>
            </w:tcBorders>
          </w:tcPr>
          <w:p>
            <w:pPr>
              <w:pStyle w:val="8"/>
              <w:spacing w:before="55"/>
              <w:ind w:left="109"/>
              <w:rPr>
                <w:sz w:val="18"/>
              </w:rPr>
            </w:pPr>
            <w:r>
              <w:rPr>
                <w:sz w:val="18"/>
              </w:rPr>
              <w:t>综合减灾示范社区分布情况（其</w:t>
            </w:r>
          </w:p>
          <w:p>
            <w:pPr>
              <w:pStyle w:val="8"/>
              <w:spacing w:before="2" w:line="310" w:lineRule="atLeast"/>
              <w:ind w:left="109" w:right="37"/>
              <w:rPr>
                <w:sz w:val="18"/>
              </w:rPr>
            </w:pPr>
            <w:r>
              <w:rPr>
                <w:sz w:val="18"/>
              </w:rPr>
              <w:t>具体位置、创建时间、创建级别等）</w:t>
            </w:r>
          </w:p>
        </w:tc>
        <w:tc>
          <w:tcPr>
            <w:tcW w:w="1967" w:type="dxa"/>
            <w:tcBorders>
              <w:top w:val="nil"/>
              <w:bottom w:val="nil"/>
            </w:tcBorders>
          </w:tcPr>
          <w:p>
            <w:pPr>
              <w:pStyle w:val="8"/>
              <w:spacing w:before="55"/>
              <w:ind w:left="109"/>
              <w:rPr>
                <w:sz w:val="18"/>
              </w:rPr>
            </w:pPr>
            <w:r>
              <w:rPr>
                <w:spacing w:val="-24"/>
                <w:sz w:val="18"/>
              </w:rPr>
              <w:t>例、社会救助暂行办</w:t>
            </w:r>
          </w:p>
          <w:p>
            <w:pPr>
              <w:pStyle w:val="8"/>
              <w:spacing w:before="2" w:line="310" w:lineRule="atLeast"/>
              <w:ind w:left="109" w:right="92"/>
              <w:rPr>
                <w:sz w:val="18"/>
              </w:rPr>
            </w:pPr>
            <w:r>
              <w:rPr>
                <w:spacing w:val="-25"/>
                <w:sz w:val="18"/>
              </w:rPr>
              <w:t>法、国家综合防灾减</w:t>
            </w:r>
            <w:r>
              <w:rPr>
                <w:spacing w:val="-17"/>
                <w:sz w:val="18"/>
              </w:rPr>
              <w:t>灾规划</w:t>
            </w:r>
            <w:r>
              <w:rPr>
                <w:sz w:val="18"/>
              </w:rPr>
              <w:t>（</w:t>
            </w:r>
            <w:r>
              <w:rPr>
                <w:spacing w:val="-3"/>
                <w:sz w:val="18"/>
              </w:rPr>
              <w:t>2016-2020</w:t>
            </w:r>
          </w:p>
        </w:tc>
        <w:tc>
          <w:tcPr>
            <w:tcW w:w="2159" w:type="dxa"/>
            <w:tcBorders>
              <w:top w:val="nil"/>
              <w:bottom w:val="nil"/>
            </w:tcBorders>
          </w:tcPr>
          <w:p>
            <w:pPr>
              <w:pStyle w:val="8"/>
              <w:spacing w:before="4"/>
              <w:rPr>
                <w:rFonts w:ascii="Times New Roman"/>
                <w:sz w:val="18"/>
              </w:rPr>
            </w:pPr>
          </w:p>
          <w:p>
            <w:pPr>
              <w:pStyle w:val="8"/>
              <w:spacing w:line="324" w:lineRule="auto"/>
              <w:ind w:left="110" w:right="91"/>
              <w:rPr>
                <w:sz w:val="18"/>
              </w:rPr>
            </w:pPr>
            <w:r>
              <w:rPr>
                <w:sz w:val="18"/>
              </w:rPr>
              <w:t>信息形成或变更之日起20个工作日内</w:t>
            </w:r>
          </w:p>
        </w:tc>
        <w:tc>
          <w:tcPr>
            <w:tcW w:w="1091" w:type="dxa"/>
            <w:tcBorders>
              <w:top w:val="nil"/>
              <w:bottom w:val="nil"/>
            </w:tcBorders>
          </w:tcPr>
          <w:p>
            <w:pPr>
              <w:pStyle w:val="8"/>
              <w:spacing w:before="4"/>
              <w:rPr>
                <w:rFonts w:ascii="Times New Roman"/>
                <w:sz w:val="18"/>
              </w:rPr>
            </w:pPr>
          </w:p>
          <w:p>
            <w:pPr>
              <w:pStyle w:val="8"/>
              <w:spacing w:line="324" w:lineRule="auto"/>
              <w:ind w:left="112" w:right="88"/>
              <w:rPr>
                <w:sz w:val="18"/>
              </w:rPr>
            </w:pPr>
            <w:r>
              <w:rPr>
                <w:rFonts w:hint="eastAsia"/>
                <w:sz w:val="18"/>
                <w:lang w:eastAsia="zh-CN"/>
              </w:rPr>
              <w:t>大八浪</w:t>
            </w:r>
            <w:r>
              <w:rPr>
                <w:sz w:val="18"/>
              </w:rPr>
              <w:t>乡人民政府</w:t>
            </w:r>
          </w:p>
        </w:tc>
        <w:tc>
          <w:tcPr>
            <w:tcW w:w="1497" w:type="dxa"/>
            <w:tcBorders>
              <w:top w:val="nil"/>
              <w:bottom w:val="nil"/>
            </w:tcBorders>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0" w:line="218" w:lineRule="exact"/>
              <w:ind w:left="113"/>
              <w:rPr>
                <w:sz w:val="18"/>
              </w:rPr>
            </w:pPr>
          </w:p>
        </w:tc>
        <w:tc>
          <w:tcPr>
            <w:tcW w:w="539" w:type="dxa"/>
            <w:tcBorders>
              <w:top w:val="nil"/>
              <w:bottom w:val="nil"/>
            </w:tcBorders>
          </w:tcPr>
          <w:p>
            <w:pPr>
              <w:pStyle w:val="8"/>
              <w:rPr>
                <w:rFonts w:ascii="Times New Roman"/>
                <w:sz w:val="18"/>
              </w:rPr>
            </w:pPr>
          </w:p>
          <w:p>
            <w:pPr>
              <w:pStyle w:val="8"/>
              <w:spacing w:before="160"/>
              <w:ind w:left="113"/>
              <w:rPr>
                <w:sz w:val="18"/>
              </w:rPr>
            </w:pPr>
            <w:r>
              <w:rPr>
                <w:sz w:val="18"/>
              </w:rPr>
              <w:t>√</w:t>
            </w:r>
          </w:p>
        </w:tc>
        <w:tc>
          <w:tcPr>
            <w:tcW w:w="720" w:type="dxa"/>
            <w:vMerge w:val="continue"/>
            <w:tcBorders>
              <w:top w:val="nil"/>
            </w:tcBorders>
          </w:tcPr>
          <w:p>
            <w:pPr>
              <w:rPr>
                <w:sz w:val="2"/>
                <w:szCs w:val="2"/>
              </w:rPr>
            </w:pPr>
          </w:p>
        </w:tc>
        <w:tc>
          <w:tcPr>
            <w:tcW w:w="539" w:type="dxa"/>
            <w:tcBorders>
              <w:top w:val="nil"/>
              <w:bottom w:val="nil"/>
            </w:tcBorders>
          </w:tcPr>
          <w:p>
            <w:pPr>
              <w:pStyle w:val="8"/>
              <w:rPr>
                <w:rFonts w:ascii="Times New Roman"/>
                <w:sz w:val="18"/>
              </w:rPr>
            </w:pPr>
          </w:p>
          <w:p>
            <w:pPr>
              <w:pStyle w:val="8"/>
              <w:spacing w:before="160"/>
              <w:ind w:left="115"/>
              <w:rPr>
                <w:sz w:val="18"/>
              </w:rPr>
            </w:pPr>
            <w:r>
              <w:rPr>
                <w:sz w:val="18"/>
              </w:rPr>
              <w:t>√</w:t>
            </w:r>
          </w:p>
        </w:tc>
        <w:tc>
          <w:tcPr>
            <w:tcW w:w="719" w:type="dxa"/>
            <w:vMerge w:val="continue"/>
            <w:tcBorders>
              <w:top w:val="nil"/>
            </w:tcBorders>
          </w:tcPr>
          <w:p>
            <w:pPr>
              <w:rPr>
                <w:sz w:val="2"/>
                <w:szCs w:val="2"/>
              </w:rPr>
            </w:pPr>
          </w:p>
        </w:tc>
        <w:tc>
          <w:tcPr>
            <w:tcW w:w="539" w:type="dxa"/>
            <w:tcBorders>
              <w:top w:val="nil"/>
              <w:bottom w:val="nil"/>
            </w:tcBorders>
          </w:tcPr>
          <w:p>
            <w:pPr>
              <w:pStyle w:val="8"/>
              <w:rPr>
                <w:rFonts w:ascii="Times New Roman"/>
                <w:sz w:val="18"/>
              </w:rPr>
            </w:pPr>
          </w:p>
          <w:p>
            <w:pPr>
              <w:pStyle w:val="8"/>
              <w:spacing w:before="160"/>
              <w:ind w:left="117"/>
              <w:rPr>
                <w:sz w:val="18"/>
              </w:rPr>
            </w:pPr>
            <w:r>
              <w:rPr>
                <w:sz w:val="18"/>
              </w:rPr>
              <w:t>√</w:t>
            </w:r>
          </w:p>
        </w:tc>
        <w:tc>
          <w:tcPr>
            <w:tcW w:w="661" w:type="dxa"/>
            <w:tcBorders>
              <w:top w:val="nil"/>
              <w:bottom w:val="nil"/>
            </w:tcBorders>
          </w:tcPr>
          <w:p>
            <w:pPr>
              <w:pStyle w:val="8"/>
              <w:rPr>
                <w:rFonts w:ascii="Times New Roman"/>
                <w:sz w:val="18"/>
              </w:rPr>
            </w:pPr>
          </w:p>
          <w:p>
            <w:pPr>
              <w:pStyle w:val="8"/>
              <w:spacing w:before="160"/>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540" w:type="dxa"/>
            <w:tcBorders>
              <w:top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top w:val="nil"/>
            </w:tcBorders>
          </w:tcPr>
          <w:p>
            <w:pPr>
              <w:pStyle w:val="8"/>
              <w:rPr>
                <w:rFonts w:ascii="Times New Roman"/>
                <w:sz w:val="18"/>
              </w:rPr>
            </w:pPr>
          </w:p>
        </w:tc>
        <w:tc>
          <w:tcPr>
            <w:tcW w:w="2700" w:type="dxa"/>
            <w:tcBorders>
              <w:top w:val="nil"/>
            </w:tcBorders>
          </w:tcPr>
          <w:p>
            <w:pPr>
              <w:pStyle w:val="8"/>
              <w:rPr>
                <w:rFonts w:ascii="Times New Roman"/>
                <w:sz w:val="18"/>
              </w:rPr>
            </w:pPr>
          </w:p>
        </w:tc>
        <w:tc>
          <w:tcPr>
            <w:tcW w:w="1967" w:type="dxa"/>
            <w:tcBorders>
              <w:top w:val="nil"/>
            </w:tcBorders>
          </w:tcPr>
          <w:p>
            <w:pPr>
              <w:pStyle w:val="8"/>
              <w:spacing w:before="7"/>
              <w:ind w:left="109"/>
              <w:rPr>
                <w:rFonts w:hint="eastAsia" w:eastAsia="仿宋_GB2312"/>
                <w:sz w:val="18"/>
                <w:lang w:eastAsia="zh-CN"/>
              </w:rPr>
            </w:pPr>
            <w:r>
              <w:rPr>
                <w:spacing w:val="2"/>
                <w:sz w:val="18"/>
              </w:rPr>
              <w:t>年</w:t>
            </w:r>
            <w:r>
              <w:rPr>
                <w:spacing w:val="-92"/>
                <w:sz w:val="18"/>
              </w:rPr>
              <w:t>）</w:t>
            </w:r>
          </w:p>
        </w:tc>
        <w:tc>
          <w:tcPr>
            <w:tcW w:w="2159" w:type="dxa"/>
            <w:tcBorders>
              <w:top w:val="nil"/>
            </w:tcBorders>
          </w:tcPr>
          <w:p>
            <w:pPr>
              <w:pStyle w:val="8"/>
              <w:rPr>
                <w:rFonts w:ascii="Times New Roman"/>
                <w:sz w:val="18"/>
              </w:rPr>
            </w:pPr>
          </w:p>
        </w:tc>
        <w:tc>
          <w:tcPr>
            <w:tcW w:w="1091" w:type="dxa"/>
            <w:tcBorders>
              <w:top w:val="nil"/>
            </w:tcBorders>
          </w:tcPr>
          <w:p>
            <w:pPr>
              <w:pStyle w:val="8"/>
              <w:rPr>
                <w:rFonts w:ascii="Times New Roman"/>
                <w:sz w:val="18"/>
              </w:rPr>
            </w:pPr>
          </w:p>
        </w:tc>
        <w:tc>
          <w:tcPr>
            <w:tcW w:w="1497" w:type="dxa"/>
            <w:tcBorders>
              <w:top w:val="nil"/>
            </w:tcBorders>
          </w:tcPr>
          <w:p>
            <w:pPr>
              <w:pStyle w:val="8"/>
              <w:rPr>
                <w:rFonts w:ascii="Times New Roman"/>
                <w:sz w:val="18"/>
              </w:rPr>
            </w:pPr>
          </w:p>
        </w:tc>
        <w:tc>
          <w:tcPr>
            <w:tcW w:w="539"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719"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661" w:type="dxa"/>
            <w:tcBorders>
              <w:top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trPr>
        <w:tc>
          <w:tcPr>
            <w:tcW w:w="540" w:type="dxa"/>
            <w:tcBorders>
              <w:bottom w:val="nil"/>
            </w:tcBorders>
          </w:tcPr>
          <w:p>
            <w:pPr>
              <w:pStyle w:val="8"/>
              <w:rPr>
                <w:rFonts w:ascii="Times New Roman"/>
                <w:sz w:val="18"/>
              </w:rPr>
            </w:pPr>
          </w:p>
        </w:tc>
        <w:tc>
          <w:tcPr>
            <w:tcW w:w="900" w:type="dxa"/>
            <w:tcBorders>
              <w:top w:val="nil"/>
              <w:bottom w:val="nil"/>
            </w:tcBorders>
          </w:tcPr>
          <w:p>
            <w:pPr>
              <w:pStyle w:val="8"/>
              <w:spacing w:before="4"/>
              <w:ind w:left="96" w:right="89"/>
              <w:jc w:val="center"/>
              <w:rPr>
                <w:sz w:val="18"/>
              </w:rPr>
            </w:pPr>
            <w:r>
              <w:rPr>
                <w:sz w:val="18"/>
              </w:rPr>
              <w:t>备灾</w:t>
            </w:r>
          </w:p>
        </w:tc>
        <w:tc>
          <w:tcPr>
            <w:tcW w:w="1079" w:type="dxa"/>
            <w:tcBorders>
              <w:bottom w:val="nil"/>
            </w:tcBorders>
          </w:tcPr>
          <w:p>
            <w:pPr>
              <w:pStyle w:val="8"/>
              <w:rPr>
                <w:rFonts w:ascii="Times New Roman"/>
                <w:sz w:val="18"/>
              </w:rPr>
            </w:pPr>
          </w:p>
        </w:tc>
        <w:tc>
          <w:tcPr>
            <w:tcW w:w="2700" w:type="dxa"/>
            <w:tcBorders>
              <w:bottom w:val="nil"/>
            </w:tcBorders>
          </w:tcPr>
          <w:p>
            <w:pPr>
              <w:pStyle w:val="8"/>
              <w:rPr>
                <w:rFonts w:ascii="Times New Roman"/>
                <w:sz w:val="18"/>
              </w:rPr>
            </w:pPr>
          </w:p>
        </w:tc>
        <w:tc>
          <w:tcPr>
            <w:tcW w:w="1967" w:type="dxa"/>
            <w:tcBorders>
              <w:bottom w:val="nil"/>
            </w:tcBorders>
          </w:tcPr>
          <w:p>
            <w:pPr>
              <w:pStyle w:val="8"/>
              <w:rPr>
                <w:rFonts w:ascii="Times New Roman"/>
                <w:sz w:val="18"/>
              </w:rPr>
            </w:pPr>
          </w:p>
        </w:tc>
        <w:tc>
          <w:tcPr>
            <w:tcW w:w="2159" w:type="dxa"/>
            <w:tcBorders>
              <w:bottom w:val="nil"/>
            </w:tcBorders>
          </w:tcPr>
          <w:p>
            <w:pPr>
              <w:pStyle w:val="8"/>
              <w:rPr>
                <w:rFonts w:ascii="Times New Roman"/>
                <w:sz w:val="18"/>
              </w:rPr>
            </w:pPr>
          </w:p>
        </w:tc>
        <w:tc>
          <w:tcPr>
            <w:tcW w:w="1091" w:type="dxa"/>
            <w:tcBorders>
              <w:bottom w:val="nil"/>
            </w:tcBorders>
          </w:tcPr>
          <w:p>
            <w:pPr>
              <w:pStyle w:val="8"/>
              <w:rPr>
                <w:rFonts w:ascii="Times New Roman"/>
                <w:sz w:val="18"/>
              </w:rPr>
            </w:pPr>
          </w:p>
        </w:tc>
        <w:tc>
          <w:tcPr>
            <w:tcW w:w="1497" w:type="dxa"/>
            <w:tcBorders>
              <w:bottom w:val="nil"/>
            </w:tcBorders>
          </w:tcPr>
          <w:p>
            <w:pPr>
              <w:pStyle w:val="8"/>
              <w:spacing w:before="74" w:line="188" w:lineRule="exact"/>
              <w:ind w:left="111" w:leftChars="0" w:right="0" w:rightChars="0"/>
              <w:rPr>
                <w:sz w:val="18"/>
              </w:rPr>
            </w:pPr>
          </w:p>
        </w:tc>
        <w:tc>
          <w:tcPr>
            <w:tcW w:w="539"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661"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40" w:type="dxa"/>
            <w:tcBorders>
              <w:top w:val="nil"/>
              <w:bottom w:val="nil"/>
            </w:tcBorders>
          </w:tcPr>
          <w:p>
            <w:pPr>
              <w:pStyle w:val="8"/>
              <w:spacing w:before="133"/>
              <w:ind w:left="179"/>
              <w:rPr>
                <w:sz w:val="18"/>
              </w:rPr>
            </w:pPr>
            <w:r>
              <w:rPr>
                <w:sz w:val="18"/>
              </w:rPr>
              <w:t>10</w:t>
            </w:r>
          </w:p>
        </w:tc>
        <w:tc>
          <w:tcPr>
            <w:tcW w:w="900" w:type="dxa"/>
            <w:tcBorders>
              <w:top w:val="nil"/>
              <w:bottom w:val="nil"/>
            </w:tcBorders>
          </w:tcPr>
          <w:p>
            <w:pPr>
              <w:pStyle w:val="8"/>
              <w:spacing w:before="25"/>
              <w:ind w:left="96" w:right="89"/>
              <w:jc w:val="center"/>
              <w:rPr>
                <w:sz w:val="18"/>
              </w:rPr>
            </w:pPr>
            <w:r>
              <w:rPr>
                <w:sz w:val="18"/>
              </w:rPr>
              <w:t>管理</w:t>
            </w:r>
          </w:p>
        </w:tc>
        <w:tc>
          <w:tcPr>
            <w:tcW w:w="1079" w:type="dxa"/>
            <w:tcBorders>
              <w:top w:val="nil"/>
              <w:bottom w:val="nil"/>
            </w:tcBorders>
          </w:tcPr>
          <w:p>
            <w:pPr>
              <w:pStyle w:val="8"/>
              <w:spacing w:line="208" w:lineRule="exact"/>
              <w:ind w:left="108"/>
              <w:rPr>
                <w:rFonts w:hint="eastAsia" w:eastAsia="仿宋_GB2312"/>
                <w:sz w:val="18"/>
                <w:lang w:eastAsia="zh-CN"/>
              </w:rPr>
            </w:pPr>
            <w:r>
              <w:rPr>
                <w:sz w:val="18"/>
              </w:rPr>
              <w:t>灾害信息</w:t>
            </w:r>
          </w:p>
          <w:p>
            <w:pPr>
              <w:pStyle w:val="8"/>
              <w:spacing w:before="81" w:line="197" w:lineRule="exact"/>
              <w:ind w:left="108"/>
              <w:rPr>
                <w:sz w:val="18"/>
              </w:rPr>
            </w:pPr>
            <w:r>
              <w:rPr>
                <w:sz w:val="18"/>
              </w:rPr>
              <w:t>员队伍</w:t>
            </w:r>
          </w:p>
        </w:tc>
        <w:tc>
          <w:tcPr>
            <w:tcW w:w="2700" w:type="dxa"/>
            <w:tcBorders>
              <w:top w:val="nil"/>
              <w:bottom w:val="nil"/>
            </w:tcBorders>
          </w:tcPr>
          <w:p>
            <w:pPr>
              <w:pStyle w:val="8"/>
              <w:spacing w:line="208" w:lineRule="exact"/>
              <w:ind w:left="109"/>
              <w:rPr>
                <w:sz w:val="18"/>
              </w:rPr>
            </w:pPr>
            <w:r>
              <w:rPr>
                <w:sz w:val="18"/>
              </w:rPr>
              <w:t>县乡两级灾害信息员工作职责</w:t>
            </w:r>
          </w:p>
          <w:p>
            <w:pPr>
              <w:pStyle w:val="8"/>
              <w:spacing w:before="81" w:line="197" w:lineRule="exact"/>
              <w:ind w:left="109"/>
              <w:rPr>
                <w:sz w:val="18"/>
              </w:rPr>
            </w:pPr>
            <w:r>
              <w:rPr>
                <w:sz w:val="18"/>
              </w:rPr>
              <w:t>和办公电话</w:t>
            </w:r>
          </w:p>
        </w:tc>
        <w:tc>
          <w:tcPr>
            <w:tcW w:w="1967" w:type="dxa"/>
            <w:tcBorders>
              <w:top w:val="nil"/>
              <w:bottom w:val="nil"/>
            </w:tcBorders>
          </w:tcPr>
          <w:p>
            <w:pPr>
              <w:pStyle w:val="8"/>
              <w:spacing w:before="133"/>
              <w:ind w:left="109"/>
              <w:rPr>
                <w:sz w:val="18"/>
              </w:rPr>
            </w:pPr>
            <w:r>
              <w:rPr>
                <w:sz w:val="18"/>
              </w:rPr>
              <w:t>同上</w:t>
            </w:r>
          </w:p>
        </w:tc>
        <w:tc>
          <w:tcPr>
            <w:tcW w:w="2159" w:type="dxa"/>
            <w:tcBorders>
              <w:top w:val="nil"/>
              <w:bottom w:val="nil"/>
            </w:tcBorders>
          </w:tcPr>
          <w:p>
            <w:pPr>
              <w:pStyle w:val="8"/>
              <w:spacing w:line="208" w:lineRule="exact"/>
              <w:ind w:left="110"/>
              <w:rPr>
                <w:sz w:val="18"/>
              </w:rPr>
            </w:pPr>
            <w:r>
              <w:rPr>
                <w:sz w:val="18"/>
              </w:rPr>
              <w:t>信息形成或变更之日起</w:t>
            </w:r>
          </w:p>
          <w:p>
            <w:pPr>
              <w:pStyle w:val="8"/>
              <w:spacing w:before="81" w:line="197" w:lineRule="exact"/>
              <w:ind w:left="110"/>
              <w:rPr>
                <w:sz w:val="18"/>
              </w:rPr>
            </w:pPr>
            <w:r>
              <w:rPr>
                <w:sz w:val="18"/>
              </w:rPr>
              <w:t>20个工作日内</w:t>
            </w:r>
          </w:p>
        </w:tc>
        <w:tc>
          <w:tcPr>
            <w:tcW w:w="1091" w:type="dxa"/>
            <w:tcBorders>
              <w:top w:val="nil"/>
              <w:bottom w:val="nil"/>
            </w:tcBorders>
          </w:tcPr>
          <w:p>
            <w:pPr>
              <w:pStyle w:val="8"/>
              <w:spacing w:line="208" w:lineRule="exact"/>
              <w:ind w:left="112"/>
              <w:rPr>
                <w:sz w:val="18"/>
              </w:rPr>
            </w:pPr>
            <w:r>
              <w:rPr>
                <w:rFonts w:hint="eastAsia"/>
                <w:sz w:val="18"/>
                <w:lang w:eastAsia="zh-CN"/>
              </w:rPr>
              <w:t>大八浪</w:t>
            </w:r>
            <w:r>
              <w:rPr>
                <w:sz w:val="18"/>
              </w:rPr>
              <w:t>乡人</w:t>
            </w:r>
          </w:p>
          <w:p>
            <w:pPr>
              <w:pStyle w:val="8"/>
              <w:spacing w:before="81" w:line="197" w:lineRule="exact"/>
              <w:ind w:left="112"/>
              <w:rPr>
                <w:sz w:val="18"/>
              </w:rPr>
            </w:pPr>
            <w:r>
              <w:rPr>
                <w:sz w:val="18"/>
              </w:rPr>
              <w:t>民政府</w:t>
            </w:r>
          </w:p>
        </w:tc>
        <w:tc>
          <w:tcPr>
            <w:tcW w:w="1497" w:type="dxa"/>
            <w:tcBorders>
              <w:top w:val="nil"/>
              <w:bottom w:val="nil"/>
            </w:tcBorders>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spacing w:before="10" w:line="224" w:lineRule="exact"/>
              <w:ind w:left="0" w:leftChars="0" w:right="0" w:rightChars="0"/>
              <w:rPr>
                <w:sz w:val="18"/>
              </w:rPr>
            </w:pPr>
          </w:p>
        </w:tc>
        <w:tc>
          <w:tcPr>
            <w:tcW w:w="539" w:type="dxa"/>
            <w:tcBorders>
              <w:top w:val="nil"/>
              <w:bottom w:val="nil"/>
            </w:tcBorders>
          </w:tcPr>
          <w:p>
            <w:pPr>
              <w:pStyle w:val="8"/>
              <w:spacing w:before="133"/>
              <w:ind w:left="113"/>
              <w:rPr>
                <w:sz w:val="18"/>
              </w:rPr>
            </w:pPr>
            <w:r>
              <w:rPr>
                <w:sz w:val="18"/>
              </w:rPr>
              <w:t>√</w:t>
            </w:r>
          </w:p>
        </w:tc>
        <w:tc>
          <w:tcPr>
            <w:tcW w:w="720" w:type="dxa"/>
            <w:vMerge w:val="continue"/>
            <w:tcBorders>
              <w:top w:val="nil"/>
            </w:tcBorders>
          </w:tcPr>
          <w:p>
            <w:pPr>
              <w:rPr>
                <w:sz w:val="2"/>
                <w:szCs w:val="2"/>
              </w:rPr>
            </w:pPr>
          </w:p>
        </w:tc>
        <w:tc>
          <w:tcPr>
            <w:tcW w:w="539" w:type="dxa"/>
            <w:tcBorders>
              <w:top w:val="nil"/>
              <w:bottom w:val="nil"/>
            </w:tcBorders>
          </w:tcPr>
          <w:p>
            <w:pPr>
              <w:pStyle w:val="8"/>
              <w:spacing w:before="133"/>
              <w:ind w:left="115"/>
              <w:rPr>
                <w:sz w:val="18"/>
              </w:rPr>
            </w:pPr>
            <w:r>
              <w:rPr>
                <w:sz w:val="18"/>
              </w:rPr>
              <w:t>√</w:t>
            </w:r>
          </w:p>
        </w:tc>
        <w:tc>
          <w:tcPr>
            <w:tcW w:w="719" w:type="dxa"/>
            <w:vMerge w:val="continue"/>
            <w:tcBorders>
              <w:top w:val="nil"/>
            </w:tcBorders>
          </w:tcPr>
          <w:p>
            <w:pPr>
              <w:rPr>
                <w:sz w:val="2"/>
                <w:szCs w:val="2"/>
              </w:rPr>
            </w:pPr>
          </w:p>
        </w:tc>
        <w:tc>
          <w:tcPr>
            <w:tcW w:w="539" w:type="dxa"/>
            <w:tcBorders>
              <w:top w:val="nil"/>
              <w:bottom w:val="nil"/>
            </w:tcBorders>
          </w:tcPr>
          <w:p>
            <w:pPr>
              <w:pStyle w:val="8"/>
              <w:spacing w:before="133"/>
              <w:ind w:left="117"/>
              <w:rPr>
                <w:sz w:val="18"/>
              </w:rPr>
            </w:pPr>
            <w:r>
              <w:rPr>
                <w:sz w:val="18"/>
              </w:rPr>
              <w:t>√</w:t>
            </w:r>
          </w:p>
        </w:tc>
        <w:tc>
          <w:tcPr>
            <w:tcW w:w="6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540" w:type="dxa"/>
            <w:tcBorders>
              <w:top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top w:val="nil"/>
            </w:tcBorders>
          </w:tcPr>
          <w:p>
            <w:pPr>
              <w:pStyle w:val="8"/>
              <w:rPr>
                <w:rFonts w:ascii="Times New Roman"/>
                <w:sz w:val="18"/>
              </w:rPr>
            </w:pPr>
          </w:p>
        </w:tc>
        <w:tc>
          <w:tcPr>
            <w:tcW w:w="2700" w:type="dxa"/>
            <w:tcBorders>
              <w:top w:val="nil"/>
            </w:tcBorders>
          </w:tcPr>
          <w:p>
            <w:pPr>
              <w:pStyle w:val="8"/>
              <w:rPr>
                <w:rFonts w:ascii="Times New Roman"/>
                <w:sz w:val="18"/>
              </w:rPr>
            </w:pPr>
          </w:p>
        </w:tc>
        <w:tc>
          <w:tcPr>
            <w:tcW w:w="1967" w:type="dxa"/>
            <w:tcBorders>
              <w:top w:val="nil"/>
            </w:tcBorders>
          </w:tcPr>
          <w:p>
            <w:pPr>
              <w:pStyle w:val="8"/>
              <w:rPr>
                <w:rFonts w:ascii="Times New Roman"/>
                <w:sz w:val="18"/>
              </w:rPr>
            </w:pPr>
          </w:p>
        </w:tc>
        <w:tc>
          <w:tcPr>
            <w:tcW w:w="2159" w:type="dxa"/>
            <w:tcBorders>
              <w:top w:val="nil"/>
            </w:tcBorders>
          </w:tcPr>
          <w:p>
            <w:pPr>
              <w:pStyle w:val="8"/>
              <w:rPr>
                <w:rFonts w:ascii="Times New Roman"/>
                <w:sz w:val="18"/>
              </w:rPr>
            </w:pPr>
          </w:p>
        </w:tc>
        <w:tc>
          <w:tcPr>
            <w:tcW w:w="1091" w:type="dxa"/>
            <w:tcBorders>
              <w:top w:val="nil"/>
            </w:tcBorders>
          </w:tcPr>
          <w:p>
            <w:pPr>
              <w:pStyle w:val="8"/>
              <w:rPr>
                <w:rFonts w:ascii="Times New Roman"/>
                <w:sz w:val="18"/>
              </w:rPr>
            </w:pPr>
          </w:p>
        </w:tc>
        <w:tc>
          <w:tcPr>
            <w:tcW w:w="1497" w:type="dxa"/>
            <w:tcBorders>
              <w:top w:val="nil"/>
            </w:tcBorders>
          </w:tcPr>
          <w:p>
            <w:pPr>
              <w:pStyle w:val="8"/>
              <w:spacing w:line="217" w:lineRule="exact"/>
              <w:ind w:right="0" w:rightChars="0"/>
              <w:rPr>
                <w:sz w:val="18"/>
              </w:rPr>
            </w:pPr>
          </w:p>
        </w:tc>
        <w:tc>
          <w:tcPr>
            <w:tcW w:w="539"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719"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6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hRule="atLeast"/>
        </w:trPr>
        <w:tc>
          <w:tcPr>
            <w:tcW w:w="540" w:type="dxa"/>
            <w:tcBorders>
              <w:bottom w:val="nil"/>
            </w:tcBorders>
          </w:tcPr>
          <w:p>
            <w:pPr>
              <w:pStyle w:val="8"/>
              <w:rPr>
                <w:rFonts w:ascii="Times New Roman"/>
                <w:sz w:val="18"/>
              </w:rPr>
            </w:pPr>
          </w:p>
        </w:tc>
        <w:tc>
          <w:tcPr>
            <w:tcW w:w="900" w:type="dxa"/>
            <w:tcBorders>
              <w:top w:val="nil"/>
              <w:bottom w:val="nil"/>
            </w:tcBorders>
          </w:tcPr>
          <w:p>
            <w:pPr>
              <w:pStyle w:val="8"/>
              <w:rPr>
                <w:rFonts w:ascii="Times New Roman"/>
                <w:sz w:val="18"/>
              </w:rPr>
            </w:pPr>
          </w:p>
        </w:tc>
        <w:tc>
          <w:tcPr>
            <w:tcW w:w="1079" w:type="dxa"/>
            <w:tcBorders>
              <w:bottom w:val="nil"/>
            </w:tcBorders>
          </w:tcPr>
          <w:p>
            <w:pPr>
              <w:pStyle w:val="8"/>
              <w:rPr>
                <w:rFonts w:ascii="Times New Roman"/>
                <w:sz w:val="18"/>
              </w:rPr>
            </w:pPr>
          </w:p>
        </w:tc>
        <w:tc>
          <w:tcPr>
            <w:tcW w:w="2700" w:type="dxa"/>
            <w:tcBorders>
              <w:bottom w:val="nil"/>
            </w:tcBorders>
          </w:tcPr>
          <w:p>
            <w:pPr>
              <w:pStyle w:val="8"/>
              <w:rPr>
                <w:rFonts w:ascii="Times New Roman"/>
                <w:sz w:val="18"/>
              </w:rPr>
            </w:pPr>
          </w:p>
        </w:tc>
        <w:tc>
          <w:tcPr>
            <w:tcW w:w="1967" w:type="dxa"/>
            <w:tcBorders>
              <w:bottom w:val="nil"/>
            </w:tcBorders>
          </w:tcPr>
          <w:p>
            <w:pPr>
              <w:pStyle w:val="8"/>
              <w:rPr>
                <w:rFonts w:ascii="Times New Roman"/>
                <w:sz w:val="18"/>
              </w:rPr>
            </w:pPr>
          </w:p>
        </w:tc>
        <w:tc>
          <w:tcPr>
            <w:tcW w:w="2159" w:type="dxa"/>
            <w:tcBorders>
              <w:bottom w:val="nil"/>
            </w:tcBorders>
          </w:tcPr>
          <w:p>
            <w:pPr>
              <w:pStyle w:val="8"/>
              <w:rPr>
                <w:rFonts w:ascii="Times New Roman"/>
                <w:sz w:val="18"/>
              </w:rPr>
            </w:pPr>
          </w:p>
        </w:tc>
        <w:tc>
          <w:tcPr>
            <w:tcW w:w="1091" w:type="dxa"/>
            <w:tcBorders>
              <w:bottom w:val="nil"/>
            </w:tcBorders>
          </w:tcPr>
          <w:p>
            <w:pPr>
              <w:pStyle w:val="8"/>
              <w:rPr>
                <w:rFonts w:ascii="Times New Roman"/>
                <w:sz w:val="18"/>
              </w:rPr>
            </w:pPr>
          </w:p>
        </w:tc>
        <w:tc>
          <w:tcPr>
            <w:tcW w:w="1497" w:type="dxa"/>
            <w:tcBorders>
              <w:bottom w:val="nil"/>
            </w:tcBorders>
          </w:tcPr>
          <w:p>
            <w:pPr>
              <w:pStyle w:val="8"/>
              <w:spacing w:before="45" w:line="188" w:lineRule="exact"/>
              <w:ind w:left="111" w:leftChars="0" w:right="0" w:rightChars="0"/>
              <w:rPr>
                <w:sz w:val="18"/>
              </w:rPr>
            </w:pPr>
          </w:p>
        </w:tc>
        <w:tc>
          <w:tcPr>
            <w:tcW w:w="539"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661"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540" w:type="dxa"/>
            <w:tcBorders>
              <w:top w:val="nil"/>
              <w:bottom w:val="nil"/>
            </w:tcBorders>
          </w:tcPr>
          <w:p>
            <w:pPr>
              <w:pStyle w:val="8"/>
              <w:spacing w:before="133"/>
              <w:ind w:left="179"/>
              <w:rPr>
                <w:sz w:val="18"/>
              </w:rPr>
            </w:pPr>
            <w:r>
              <w:rPr>
                <w:sz w:val="18"/>
              </w:rPr>
              <w:t>11</w:t>
            </w: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spacing w:before="133"/>
              <w:ind w:left="108"/>
              <w:rPr>
                <w:sz w:val="18"/>
              </w:rPr>
            </w:pPr>
            <w:r>
              <w:rPr>
                <w:sz w:val="18"/>
              </w:rPr>
              <w:t>预警信息</w:t>
            </w:r>
          </w:p>
        </w:tc>
        <w:tc>
          <w:tcPr>
            <w:tcW w:w="2700" w:type="dxa"/>
            <w:tcBorders>
              <w:top w:val="nil"/>
              <w:bottom w:val="nil"/>
            </w:tcBorders>
          </w:tcPr>
          <w:p>
            <w:pPr>
              <w:pStyle w:val="8"/>
              <w:spacing w:line="208" w:lineRule="exact"/>
              <w:ind w:left="109"/>
              <w:rPr>
                <w:sz w:val="18"/>
              </w:rPr>
            </w:pPr>
            <w:r>
              <w:rPr>
                <w:sz w:val="18"/>
              </w:rPr>
              <w:t>气象、地震等单位发布的预警信</w:t>
            </w:r>
          </w:p>
          <w:p>
            <w:pPr>
              <w:pStyle w:val="8"/>
              <w:spacing w:before="82" w:line="197" w:lineRule="exact"/>
              <w:ind w:left="109"/>
              <w:rPr>
                <w:sz w:val="18"/>
              </w:rPr>
            </w:pPr>
            <w:r>
              <w:rPr>
                <w:sz w:val="18"/>
              </w:rPr>
              <w:t>息</w:t>
            </w:r>
          </w:p>
        </w:tc>
        <w:tc>
          <w:tcPr>
            <w:tcW w:w="1967" w:type="dxa"/>
            <w:tcBorders>
              <w:top w:val="nil"/>
              <w:bottom w:val="nil"/>
            </w:tcBorders>
          </w:tcPr>
          <w:p>
            <w:pPr>
              <w:pStyle w:val="8"/>
              <w:spacing w:before="133"/>
              <w:ind w:left="109"/>
              <w:rPr>
                <w:rFonts w:hint="eastAsia" w:eastAsia="仿宋_GB2312"/>
                <w:sz w:val="18"/>
                <w:lang w:eastAsia="zh-CN"/>
              </w:rPr>
            </w:pPr>
            <w:r>
              <w:rPr>
                <w:sz w:val="18"/>
              </w:rPr>
              <w:t>政府信息公开条例</w:t>
            </w:r>
          </w:p>
        </w:tc>
        <w:tc>
          <w:tcPr>
            <w:tcW w:w="2159" w:type="dxa"/>
            <w:tcBorders>
              <w:top w:val="nil"/>
              <w:bottom w:val="nil"/>
            </w:tcBorders>
          </w:tcPr>
          <w:p>
            <w:pPr>
              <w:pStyle w:val="8"/>
              <w:spacing w:line="208" w:lineRule="exact"/>
              <w:ind w:left="110"/>
              <w:rPr>
                <w:sz w:val="18"/>
              </w:rPr>
            </w:pPr>
            <w:r>
              <w:rPr>
                <w:sz w:val="18"/>
              </w:rPr>
              <w:t>信息形成或变更之日起</w:t>
            </w:r>
          </w:p>
          <w:p>
            <w:pPr>
              <w:pStyle w:val="8"/>
              <w:spacing w:before="82" w:line="197" w:lineRule="exact"/>
              <w:ind w:left="110"/>
              <w:rPr>
                <w:sz w:val="18"/>
              </w:rPr>
            </w:pPr>
            <w:r>
              <w:rPr>
                <w:sz w:val="18"/>
              </w:rPr>
              <w:t>20个工作日内</w:t>
            </w:r>
          </w:p>
        </w:tc>
        <w:tc>
          <w:tcPr>
            <w:tcW w:w="1091" w:type="dxa"/>
            <w:tcBorders>
              <w:top w:val="nil"/>
              <w:bottom w:val="nil"/>
            </w:tcBorders>
          </w:tcPr>
          <w:p>
            <w:pPr>
              <w:pStyle w:val="8"/>
              <w:spacing w:line="208" w:lineRule="exact"/>
              <w:ind w:left="112"/>
              <w:rPr>
                <w:sz w:val="18"/>
              </w:rPr>
            </w:pPr>
            <w:r>
              <w:rPr>
                <w:rFonts w:hint="eastAsia"/>
                <w:sz w:val="18"/>
                <w:lang w:eastAsia="zh-CN"/>
              </w:rPr>
              <w:t>大八浪</w:t>
            </w:r>
            <w:r>
              <w:rPr>
                <w:sz w:val="18"/>
              </w:rPr>
              <w:t>乡人</w:t>
            </w:r>
          </w:p>
          <w:p>
            <w:pPr>
              <w:pStyle w:val="8"/>
              <w:spacing w:before="82" w:line="197" w:lineRule="exact"/>
              <w:ind w:left="112"/>
              <w:rPr>
                <w:sz w:val="18"/>
              </w:rPr>
            </w:pPr>
            <w:r>
              <w:rPr>
                <w:sz w:val="18"/>
              </w:rPr>
              <w:t>民政府</w:t>
            </w:r>
          </w:p>
        </w:tc>
        <w:tc>
          <w:tcPr>
            <w:tcW w:w="1497" w:type="dxa"/>
            <w:tcBorders>
              <w:top w:val="nil"/>
              <w:bottom w:val="nil"/>
            </w:tcBorders>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spacing w:before="10" w:line="224" w:lineRule="exact"/>
              <w:ind w:left="0" w:leftChars="0" w:right="0" w:rightChars="0"/>
              <w:rPr>
                <w:sz w:val="18"/>
              </w:rPr>
            </w:pPr>
          </w:p>
        </w:tc>
        <w:tc>
          <w:tcPr>
            <w:tcW w:w="539" w:type="dxa"/>
            <w:tcBorders>
              <w:top w:val="nil"/>
              <w:bottom w:val="nil"/>
            </w:tcBorders>
          </w:tcPr>
          <w:p>
            <w:pPr>
              <w:pStyle w:val="8"/>
              <w:spacing w:before="133"/>
              <w:ind w:left="113"/>
              <w:rPr>
                <w:sz w:val="18"/>
              </w:rPr>
            </w:pPr>
            <w:r>
              <w:rPr>
                <w:sz w:val="18"/>
              </w:rPr>
              <w:t>√</w:t>
            </w:r>
          </w:p>
        </w:tc>
        <w:tc>
          <w:tcPr>
            <w:tcW w:w="720" w:type="dxa"/>
            <w:vMerge w:val="continue"/>
            <w:tcBorders>
              <w:top w:val="nil"/>
            </w:tcBorders>
          </w:tcPr>
          <w:p>
            <w:pPr>
              <w:rPr>
                <w:sz w:val="2"/>
                <w:szCs w:val="2"/>
              </w:rPr>
            </w:pPr>
          </w:p>
        </w:tc>
        <w:tc>
          <w:tcPr>
            <w:tcW w:w="539" w:type="dxa"/>
            <w:tcBorders>
              <w:top w:val="nil"/>
              <w:bottom w:val="nil"/>
            </w:tcBorders>
          </w:tcPr>
          <w:p>
            <w:pPr>
              <w:pStyle w:val="8"/>
              <w:spacing w:before="133"/>
              <w:ind w:left="115"/>
              <w:rPr>
                <w:sz w:val="18"/>
              </w:rPr>
            </w:pPr>
            <w:r>
              <w:rPr>
                <w:sz w:val="18"/>
              </w:rPr>
              <w:t>√</w:t>
            </w:r>
          </w:p>
        </w:tc>
        <w:tc>
          <w:tcPr>
            <w:tcW w:w="719" w:type="dxa"/>
            <w:vMerge w:val="continue"/>
            <w:tcBorders>
              <w:top w:val="nil"/>
            </w:tcBorders>
          </w:tcPr>
          <w:p>
            <w:pPr>
              <w:rPr>
                <w:sz w:val="2"/>
                <w:szCs w:val="2"/>
              </w:rPr>
            </w:pPr>
          </w:p>
        </w:tc>
        <w:tc>
          <w:tcPr>
            <w:tcW w:w="539" w:type="dxa"/>
            <w:tcBorders>
              <w:top w:val="nil"/>
              <w:bottom w:val="nil"/>
            </w:tcBorders>
          </w:tcPr>
          <w:p>
            <w:pPr>
              <w:pStyle w:val="8"/>
              <w:spacing w:before="133"/>
              <w:ind w:left="117"/>
              <w:rPr>
                <w:sz w:val="18"/>
              </w:rPr>
            </w:pPr>
            <w:r>
              <w:rPr>
                <w:sz w:val="18"/>
              </w:rPr>
              <w:t>√</w:t>
            </w:r>
          </w:p>
        </w:tc>
        <w:tc>
          <w:tcPr>
            <w:tcW w:w="6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540" w:type="dxa"/>
            <w:tcBorders>
              <w:top w:val="nil"/>
            </w:tcBorders>
          </w:tcPr>
          <w:p>
            <w:pPr>
              <w:pStyle w:val="8"/>
              <w:rPr>
                <w:rFonts w:ascii="Times New Roman"/>
                <w:sz w:val="18"/>
              </w:rPr>
            </w:pPr>
          </w:p>
        </w:tc>
        <w:tc>
          <w:tcPr>
            <w:tcW w:w="900" w:type="dxa"/>
            <w:tcBorders>
              <w:top w:val="nil"/>
            </w:tcBorders>
          </w:tcPr>
          <w:p>
            <w:pPr>
              <w:pStyle w:val="8"/>
              <w:rPr>
                <w:rFonts w:ascii="Times New Roman"/>
                <w:sz w:val="18"/>
              </w:rPr>
            </w:pPr>
          </w:p>
        </w:tc>
        <w:tc>
          <w:tcPr>
            <w:tcW w:w="1079" w:type="dxa"/>
            <w:tcBorders>
              <w:top w:val="nil"/>
            </w:tcBorders>
          </w:tcPr>
          <w:p>
            <w:pPr>
              <w:pStyle w:val="8"/>
              <w:rPr>
                <w:rFonts w:ascii="Times New Roman"/>
                <w:sz w:val="18"/>
              </w:rPr>
            </w:pPr>
          </w:p>
        </w:tc>
        <w:tc>
          <w:tcPr>
            <w:tcW w:w="2700" w:type="dxa"/>
            <w:tcBorders>
              <w:top w:val="nil"/>
            </w:tcBorders>
          </w:tcPr>
          <w:p>
            <w:pPr>
              <w:pStyle w:val="8"/>
              <w:rPr>
                <w:rFonts w:ascii="Times New Roman"/>
                <w:sz w:val="18"/>
              </w:rPr>
            </w:pPr>
          </w:p>
        </w:tc>
        <w:tc>
          <w:tcPr>
            <w:tcW w:w="1967" w:type="dxa"/>
            <w:tcBorders>
              <w:top w:val="nil"/>
            </w:tcBorders>
          </w:tcPr>
          <w:p>
            <w:pPr>
              <w:pStyle w:val="8"/>
              <w:rPr>
                <w:rFonts w:ascii="Times New Roman"/>
                <w:sz w:val="18"/>
              </w:rPr>
            </w:pPr>
          </w:p>
        </w:tc>
        <w:tc>
          <w:tcPr>
            <w:tcW w:w="2159" w:type="dxa"/>
            <w:tcBorders>
              <w:top w:val="nil"/>
            </w:tcBorders>
          </w:tcPr>
          <w:p>
            <w:pPr>
              <w:pStyle w:val="8"/>
              <w:rPr>
                <w:rFonts w:ascii="Times New Roman"/>
                <w:sz w:val="18"/>
              </w:rPr>
            </w:pPr>
          </w:p>
        </w:tc>
        <w:tc>
          <w:tcPr>
            <w:tcW w:w="1091" w:type="dxa"/>
            <w:tcBorders>
              <w:top w:val="nil"/>
            </w:tcBorders>
          </w:tcPr>
          <w:p>
            <w:pPr>
              <w:pStyle w:val="8"/>
              <w:rPr>
                <w:rFonts w:ascii="Times New Roman"/>
                <w:sz w:val="18"/>
              </w:rPr>
            </w:pPr>
          </w:p>
        </w:tc>
        <w:tc>
          <w:tcPr>
            <w:tcW w:w="1497" w:type="dxa"/>
            <w:tcBorders>
              <w:top w:val="nil"/>
            </w:tcBorders>
          </w:tcPr>
          <w:p>
            <w:pPr>
              <w:pStyle w:val="8"/>
              <w:spacing w:line="217" w:lineRule="exact"/>
              <w:ind w:right="0" w:rightChars="0"/>
              <w:rPr>
                <w:sz w:val="18"/>
              </w:rPr>
            </w:pPr>
          </w:p>
        </w:tc>
        <w:tc>
          <w:tcPr>
            <w:tcW w:w="539"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719"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661"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900" w:type="dxa"/>
            <w:tcBorders>
              <w:top w:val="nil"/>
            </w:tcBorders>
          </w:tcPr>
          <w:p>
            <w:pPr>
              <w:pStyle w:val="8"/>
              <w:rPr>
                <w:rFonts w:ascii="Times New Roman"/>
                <w:sz w:val="18"/>
              </w:rPr>
            </w:pPr>
          </w:p>
          <w:p>
            <w:pPr>
              <w:pStyle w:val="8"/>
              <w:spacing w:before="143" w:line="324" w:lineRule="auto"/>
              <w:ind w:left="268" w:right="259"/>
              <w:rPr>
                <w:sz w:val="18"/>
              </w:rPr>
            </w:pPr>
            <w:r>
              <w:rPr>
                <w:sz w:val="18"/>
              </w:rPr>
              <w:t>灾后救助</w:t>
            </w:r>
          </w:p>
        </w:tc>
        <w:tc>
          <w:tcPr>
            <w:tcW w:w="1079" w:type="dxa"/>
          </w:tcPr>
          <w:p>
            <w:pPr>
              <w:pStyle w:val="8"/>
              <w:rPr>
                <w:rFonts w:ascii="Times New Roman"/>
                <w:sz w:val="18"/>
              </w:rPr>
            </w:pPr>
          </w:p>
          <w:p>
            <w:pPr>
              <w:pStyle w:val="8"/>
              <w:spacing w:before="143" w:line="324" w:lineRule="auto"/>
              <w:ind w:left="108" w:right="46"/>
              <w:rPr>
                <w:sz w:val="18"/>
              </w:rPr>
            </w:pPr>
            <w:r>
              <w:rPr>
                <w:sz w:val="18"/>
              </w:rPr>
              <w:t>灾情核定信息</w:t>
            </w:r>
          </w:p>
        </w:tc>
        <w:tc>
          <w:tcPr>
            <w:tcW w:w="2700" w:type="dxa"/>
          </w:tcPr>
          <w:p>
            <w:pPr>
              <w:pStyle w:val="8"/>
              <w:spacing w:before="38" w:line="324" w:lineRule="auto"/>
              <w:ind w:left="109" w:right="82"/>
              <w:jc w:val="both"/>
              <w:rPr>
                <w:sz w:val="18"/>
              </w:rPr>
            </w:pPr>
            <w:r>
              <w:rPr>
                <w:spacing w:val="10"/>
                <w:sz w:val="18"/>
              </w:rPr>
              <w:t>本行政区域内因自然灾害造成</w:t>
            </w:r>
            <w:r>
              <w:rPr>
                <w:spacing w:val="-4"/>
                <w:sz w:val="18"/>
              </w:rPr>
              <w:t>的损失情况</w:t>
            </w:r>
            <w:r>
              <w:rPr>
                <w:sz w:val="18"/>
              </w:rPr>
              <w:t>（</w:t>
            </w:r>
            <w:r>
              <w:rPr>
                <w:spacing w:val="-4"/>
                <w:sz w:val="18"/>
              </w:rPr>
              <w:t>受灾时间、灾害种</w:t>
            </w:r>
            <w:r>
              <w:rPr>
                <w:spacing w:val="-7"/>
                <w:sz w:val="18"/>
              </w:rPr>
              <w:t>类、受灾范围、灾害造成的损失</w:t>
            </w:r>
          </w:p>
          <w:p>
            <w:pPr>
              <w:pStyle w:val="8"/>
              <w:spacing w:before="2"/>
              <w:ind w:left="109"/>
              <w:rPr>
                <w:sz w:val="18"/>
              </w:rPr>
            </w:pPr>
            <w:r>
              <w:rPr>
                <w:sz w:val="18"/>
              </w:rPr>
              <w:t>等）</w:t>
            </w:r>
          </w:p>
        </w:tc>
        <w:tc>
          <w:tcPr>
            <w:tcW w:w="1967" w:type="dxa"/>
          </w:tcPr>
          <w:p>
            <w:pPr>
              <w:pStyle w:val="8"/>
              <w:spacing w:before="10"/>
              <w:rPr>
                <w:rFonts w:ascii="Times New Roman"/>
                <w:sz w:val="16"/>
              </w:rPr>
            </w:pPr>
          </w:p>
          <w:p>
            <w:pPr>
              <w:pStyle w:val="8"/>
              <w:numPr>
                <w:ilvl w:val="0"/>
                <w:numId w:val="22"/>
              </w:numPr>
              <w:tabs>
                <w:tab w:val="left" w:pos="336"/>
              </w:tabs>
              <w:spacing w:before="0" w:after="0" w:line="324" w:lineRule="auto"/>
              <w:ind w:left="109" w:right="92" w:firstLine="0"/>
              <w:jc w:val="both"/>
              <w:rPr>
                <w:sz w:val="18"/>
              </w:rPr>
            </w:pPr>
            <w:r>
              <w:rPr>
                <w:spacing w:val="-13"/>
                <w:sz w:val="18"/>
              </w:rPr>
              <w:t>政府信息公开条</w:t>
            </w:r>
            <w:r>
              <w:rPr>
                <w:spacing w:val="-25"/>
                <w:sz w:val="18"/>
              </w:rPr>
              <w:t>例、自然灾害救助条</w:t>
            </w:r>
            <w:r>
              <w:rPr>
                <w:sz w:val="18"/>
              </w:rPr>
              <w:t>例</w:t>
            </w:r>
          </w:p>
        </w:tc>
        <w:tc>
          <w:tcPr>
            <w:tcW w:w="2159" w:type="dxa"/>
          </w:tcPr>
          <w:p>
            <w:pPr>
              <w:pStyle w:val="8"/>
              <w:rPr>
                <w:rFonts w:ascii="Times New Roman"/>
                <w:sz w:val="18"/>
              </w:rPr>
            </w:pPr>
          </w:p>
          <w:p>
            <w:pPr>
              <w:pStyle w:val="8"/>
              <w:spacing w:before="143" w:line="324" w:lineRule="auto"/>
              <w:ind w:left="110" w:right="91"/>
              <w:rPr>
                <w:sz w:val="18"/>
              </w:rPr>
            </w:pPr>
            <w:r>
              <w:rPr>
                <w:sz w:val="18"/>
              </w:rPr>
              <w:t>信息形成或变更之日起20个工作日内</w:t>
            </w:r>
          </w:p>
        </w:tc>
        <w:tc>
          <w:tcPr>
            <w:tcW w:w="1091" w:type="dxa"/>
          </w:tcPr>
          <w:p>
            <w:pPr>
              <w:pStyle w:val="8"/>
              <w:rPr>
                <w:rFonts w:ascii="Times New Roman"/>
                <w:sz w:val="18"/>
              </w:rPr>
            </w:pPr>
          </w:p>
          <w:p>
            <w:pPr>
              <w:pStyle w:val="8"/>
              <w:spacing w:before="143"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9"/>
              <w:ind w:left="113"/>
              <w:rPr>
                <w:sz w:val="18"/>
              </w:rPr>
            </w:pPr>
          </w:p>
        </w:tc>
        <w:tc>
          <w:tcPr>
            <w:tcW w:w="539" w:type="dxa"/>
          </w:tcPr>
          <w:p>
            <w:pPr>
              <w:pStyle w:val="8"/>
              <w:rPr>
                <w:rFonts w:ascii="Times New Roman"/>
                <w:sz w:val="18"/>
              </w:rPr>
            </w:pPr>
          </w:p>
          <w:p>
            <w:pPr>
              <w:pStyle w:val="8"/>
              <w:rPr>
                <w:rFonts w:ascii="Times New Roman"/>
                <w:sz w:val="26"/>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26"/>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26"/>
              </w:rPr>
            </w:pPr>
          </w:p>
          <w:p>
            <w:pPr>
              <w:pStyle w:val="8"/>
              <w:ind w:left="117"/>
              <w:rPr>
                <w:sz w:val="18"/>
              </w:rPr>
            </w:pPr>
            <w:r>
              <w:rPr>
                <w:sz w:val="18"/>
              </w:rPr>
              <w:t>√</w:t>
            </w:r>
          </w:p>
        </w:tc>
        <w:tc>
          <w:tcPr>
            <w:tcW w:w="66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0" w:type="dxa"/>
          </w:tcPr>
          <w:p>
            <w:pPr>
              <w:pStyle w:val="8"/>
              <w:rPr>
                <w:rFonts w:ascii="Times New Roman"/>
                <w:sz w:val="18"/>
              </w:rPr>
            </w:pPr>
          </w:p>
          <w:p>
            <w:pPr>
              <w:pStyle w:val="8"/>
              <w:spacing w:before="10"/>
              <w:rPr>
                <w:rFonts w:ascii="Times New Roman"/>
                <w:sz w:val="23"/>
              </w:rPr>
            </w:pPr>
          </w:p>
          <w:p>
            <w:pPr>
              <w:pStyle w:val="8"/>
              <w:ind w:left="160" w:right="148"/>
              <w:jc w:val="center"/>
              <w:rPr>
                <w:sz w:val="18"/>
              </w:rPr>
            </w:pPr>
            <w:r>
              <w:rPr>
                <w:sz w:val="18"/>
              </w:rPr>
              <w:t>13</w:t>
            </w:r>
          </w:p>
        </w:tc>
        <w:tc>
          <w:tcPr>
            <w:tcW w:w="900" w:type="dxa"/>
          </w:tcPr>
          <w:p>
            <w:pPr>
              <w:pStyle w:val="8"/>
              <w:rPr>
                <w:rFonts w:ascii="Times New Roman"/>
                <w:sz w:val="18"/>
              </w:rPr>
            </w:pPr>
          </w:p>
          <w:p>
            <w:pPr>
              <w:pStyle w:val="8"/>
              <w:spacing w:before="119" w:line="326" w:lineRule="auto"/>
              <w:ind w:left="268" w:right="259"/>
              <w:rPr>
                <w:sz w:val="18"/>
              </w:rPr>
            </w:pPr>
            <w:r>
              <w:rPr>
                <w:sz w:val="18"/>
              </w:rPr>
              <w:t>灾后救助</w:t>
            </w:r>
          </w:p>
        </w:tc>
        <w:tc>
          <w:tcPr>
            <w:tcW w:w="1079" w:type="dxa"/>
          </w:tcPr>
          <w:p>
            <w:pPr>
              <w:pStyle w:val="8"/>
              <w:rPr>
                <w:rFonts w:ascii="Times New Roman"/>
                <w:sz w:val="18"/>
              </w:rPr>
            </w:pPr>
          </w:p>
          <w:p>
            <w:pPr>
              <w:pStyle w:val="8"/>
              <w:spacing w:before="119" w:line="326" w:lineRule="auto"/>
              <w:ind w:left="108" w:right="46"/>
              <w:rPr>
                <w:sz w:val="18"/>
              </w:rPr>
            </w:pPr>
            <w:r>
              <w:rPr>
                <w:sz w:val="18"/>
              </w:rPr>
              <w:t>救助审定信息</w:t>
            </w:r>
          </w:p>
        </w:tc>
        <w:tc>
          <w:tcPr>
            <w:tcW w:w="2700" w:type="dxa"/>
          </w:tcPr>
          <w:p>
            <w:pPr>
              <w:pStyle w:val="8"/>
              <w:spacing w:before="9"/>
              <w:rPr>
                <w:rFonts w:ascii="Times New Roman"/>
                <w:sz w:val="14"/>
              </w:rPr>
            </w:pPr>
          </w:p>
          <w:p>
            <w:pPr>
              <w:pStyle w:val="8"/>
              <w:spacing w:line="324" w:lineRule="auto"/>
              <w:ind w:left="109" w:right="94"/>
              <w:jc w:val="both"/>
              <w:rPr>
                <w:sz w:val="18"/>
              </w:rPr>
            </w:pPr>
            <w:r>
              <w:rPr>
                <w:sz w:val="18"/>
              </w:rPr>
              <w:t>自然灾害救助（6</w:t>
            </w:r>
            <w:r>
              <w:rPr>
                <w:spacing w:val="-18"/>
                <w:sz w:val="18"/>
              </w:rPr>
              <w:t>类</w:t>
            </w:r>
            <w:r>
              <w:rPr>
                <w:sz w:val="18"/>
              </w:rPr>
              <w:t>）</w:t>
            </w:r>
            <w:r>
              <w:rPr>
                <w:spacing w:val="-5"/>
                <w:sz w:val="18"/>
              </w:rPr>
              <w:t>的救助对</w:t>
            </w:r>
            <w:r>
              <w:rPr>
                <w:spacing w:val="-8"/>
                <w:sz w:val="18"/>
              </w:rPr>
              <w:t>象、申报材料、办理程序及时限</w:t>
            </w:r>
            <w:r>
              <w:rPr>
                <w:sz w:val="18"/>
              </w:rPr>
              <w:t>等</w:t>
            </w:r>
          </w:p>
        </w:tc>
        <w:tc>
          <w:tcPr>
            <w:tcW w:w="1967" w:type="dxa"/>
          </w:tcPr>
          <w:p>
            <w:pPr>
              <w:pStyle w:val="8"/>
              <w:spacing w:before="9"/>
              <w:rPr>
                <w:rFonts w:ascii="Times New Roman"/>
                <w:sz w:val="14"/>
              </w:rPr>
            </w:pPr>
          </w:p>
          <w:p>
            <w:pPr>
              <w:pStyle w:val="8"/>
              <w:numPr>
                <w:ilvl w:val="0"/>
                <w:numId w:val="23"/>
              </w:numPr>
              <w:tabs>
                <w:tab w:val="left" w:pos="336"/>
              </w:tabs>
              <w:spacing w:before="0" w:after="0" w:line="324" w:lineRule="auto"/>
              <w:ind w:left="109" w:right="92" w:firstLine="0"/>
              <w:jc w:val="both"/>
              <w:rPr>
                <w:sz w:val="18"/>
              </w:rPr>
            </w:pPr>
            <w:r>
              <w:rPr>
                <w:spacing w:val="-13"/>
                <w:sz w:val="18"/>
              </w:rPr>
              <w:t>政府信息公开条</w:t>
            </w:r>
            <w:r>
              <w:rPr>
                <w:spacing w:val="-25"/>
                <w:sz w:val="18"/>
              </w:rPr>
              <w:t>例、自然灾害救助条</w:t>
            </w:r>
            <w:r>
              <w:rPr>
                <w:sz w:val="18"/>
              </w:rPr>
              <w:t>例</w:t>
            </w:r>
          </w:p>
        </w:tc>
        <w:tc>
          <w:tcPr>
            <w:tcW w:w="2159" w:type="dxa"/>
          </w:tcPr>
          <w:p>
            <w:pPr>
              <w:pStyle w:val="8"/>
              <w:rPr>
                <w:rFonts w:ascii="Times New Roman"/>
                <w:sz w:val="18"/>
              </w:rPr>
            </w:pPr>
          </w:p>
          <w:p>
            <w:pPr>
              <w:pStyle w:val="8"/>
              <w:spacing w:before="119" w:line="326" w:lineRule="auto"/>
              <w:ind w:left="110" w:right="91"/>
              <w:rPr>
                <w:sz w:val="18"/>
              </w:rPr>
            </w:pPr>
            <w:r>
              <w:rPr>
                <w:sz w:val="18"/>
              </w:rPr>
              <w:t>信息形成或变更之日起20个工作日内</w:t>
            </w:r>
          </w:p>
        </w:tc>
        <w:tc>
          <w:tcPr>
            <w:tcW w:w="1091" w:type="dxa"/>
          </w:tcPr>
          <w:p>
            <w:pPr>
              <w:pStyle w:val="8"/>
              <w:rPr>
                <w:rFonts w:ascii="Times New Roman"/>
                <w:sz w:val="18"/>
              </w:rPr>
            </w:pPr>
          </w:p>
          <w:p>
            <w:pPr>
              <w:pStyle w:val="8"/>
              <w:spacing w:before="119" w:line="326"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0" w:line="208" w:lineRule="exact"/>
              <w:ind w:left="113"/>
              <w:rPr>
                <w:sz w:val="18"/>
              </w:rPr>
            </w:pPr>
          </w:p>
        </w:tc>
        <w:tc>
          <w:tcPr>
            <w:tcW w:w="539" w:type="dxa"/>
          </w:tcPr>
          <w:p>
            <w:pPr>
              <w:pStyle w:val="8"/>
              <w:rPr>
                <w:rFonts w:ascii="Times New Roman"/>
                <w:sz w:val="18"/>
              </w:rPr>
            </w:pPr>
          </w:p>
          <w:p>
            <w:pPr>
              <w:pStyle w:val="8"/>
              <w:spacing w:before="10"/>
              <w:rPr>
                <w:rFonts w:ascii="Times New Roman"/>
                <w:sz w:val="23"/>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tc>
        <w:tc>
          <w:tcPr>
            <w:tcW w:w="719" w:type="dxa"/>
          </w:tcPr>
          <w:p>
            <w:pPr>
              <w:pStyle w:val="8"/>
              <w:rPr>
                <w:rFonts w:ascii="Times New Roman"/>
                <w:sz w:val="18"/>
              </w:rPr>
            </w:pPr>
          </w:p>
          <w:p>
            <w:pPr>
              <w:pStyle w:val="8"/>
              <w:spacing w:before="10"/>
              <w:rPr>
                <w:rFonts w:ascii="Times New Roman"/>
                <w:sz w:val="23"/>
              </w:rPr>
            </w:pPr>
          </w:p>
          <w:p>
            <w:pPr>
              <w:pStyle w:val="8"/>
              <w:ind w:left="116"/>
              <w:rPr>
                <w:sz w:val="18"/>
              </w:rPr>
            </w:pPr>
            <w:r>
              <w:rPr>
                <w:sz w:val="18"/>
              </w:rPr>
              <w:t>√</w:t>
            </w:r>
          </w:p>
        </w:tc>
        <w:tc>
          <w:tcPr>
            <w:tcW w:w="539" w:type="dxa"/>
          </w:tcPr>
          <w:p>
            <w:pPr>
              <w:pStyle w:val="8"/>
              <w:rPr>
                <w:rFonts w:ascii="Times New Roman"/>
                <w:sz w:val="18"/>
              </w:rPr>
            </w:pPr>
          </w:p>
          <w:p>
            <w:pPr>
              <w:pStyle w:val="8"/>
              <w:spacing w:before="10"/>
              <w:rPr>
                <w:rFonts w:ascii="Times New Roman"/>
                <w:sz w:val="23"/>
              </w:rPr>
            </w:pPr>
          </w:p>
          <w:p>
            <w:pPr>
              <w:pStyle w:val="8"/>
              <w:ind w:left="117"/>
              <w:rPr>
                <w:sz w:val="18"/>
              </w:rPr>
            </w:pPr>
            <w:r>
              <w:rPr>
                <w:sz w:val="18"/>
              </w:rPr>
              <w:t>√</w:t>
            </w:r>
          </w:p>
        </w:tc>
        <w:tc>
          <w:tcPr>
            <w:tcW w:w="661" w:type="dxa"/>
          </w:tcPr>
          <w:p>
            <w:pPr>
              <w:pStyle w:val="8"/>
              <w:rPr>
                <w:rFonts w:ascii="Times New Roman"/>
                <w:sz w:val="18"/>
              </w:rPr>
            </w:pPr>
          </w:p>
          <w:p>
            <w:pPr>
              <w:pStyle w:val="8"/>
              <w:spacing w:before="10"/>
              <w:rPr>
                <w:rFonts w:ascii="Times New Roman"/>
                <w:sz w:val="23"/>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40" w:type="dxa"/>
            <w:tcBorders>
              <w:bottom w:val="nil"/>
            </w:tcBorders>
          </w:tcPr>
          <w:p>
            <w:pPr>
              <w:pStyle w:val="8"/>
              <w:rPr>
                <w:rFonts w:ascii="Times New Roman"/>
                <w:sz w:val="16"/>
              </w:rPr>
            </w:pPr>
          </w:p>
        </w:tc>
        <w:tc>
          <w:tcPr>
            <w:tcW w:w="900" w:type="dxa"/>
            <w:tcBorders>
              <w:bottom w:val="nil"/>
            </w:tcBorders>
          </w:tcPr>
          <w:p>
            <w:pPr>
              <w:pStyle w:val="8"/>
              <w:rPr>
                <w:rFonts w:ascii="Times New Roman"/>
                <w:sz w:val="16"/>
              </w:rPr>
            </w:pPr>
          </w:p>
        </w:tc>
        <w:tc>
          <w:tcPr>
            <w:tcW w:w="1079" w:type="dxa"/>
            <w:tcBorders>
              <w:bottom w:val="nil"/>
            </w:tcBorders>
          </w:tcPr>
          <w:p>
            <w:pPr>
              <w:pStyle w:val="8"/>
              <w:rPr>
                <w:rFonts w:ascii="Times New Roman"/>
                <w:sz w:val="16"/>
              </w:rPr>
            </w:pPr>
          </w:p>
        </w:tc>
        <w:tc>
          <w:tcPr>
            <w:tcW w:w="2700" w:type="dxa"/>
            <w:tcBorders>
              <w:bottom w:val="nil"/>
            </w:tcBorders>
          </w:tcPr>
          <w:p>
            <w:pPr>
              <w:pStyle w:val="8"/>
              <w:rPr>
                <w:rFonts w:ascii="Times New Roman"/>
                <w:sz w:val="16"/>
              </w:rPr>
            </w:pPr>
          </w:p>
        </w:tc>
        <w:tc>
          <w:tcPr>
            <w:tcW w:w="1967" w:type="dxa"/>
            <w:tcBorders>
              <w:bottom w:val="nil"/>
            </w:tcBorders>
          </w:tcPr>
          <w:p>
            <w:pPr>
              <w:pStyle w:val="8"/>
              <w:rPr>
                <w:rFonts w:ascii="Times New Roman"/>
                <w:sz w:val="16"/>
              </w:rPr>
            </w:pPr>
          </w:p>
        </w:tc>
        <w:tc>
          <w:tcPr>
            <w:tcW w:w="2159" w:type="dxa"/>
            <w:tcBorders>
              <w:bottom w:val="nil"/>
            </w:tcBorders>
          </w:tcPr>
          <w:p>
            <w:pPr>
              <w:pStyle w:val="8"/>
              <w:rPr>
                <w:rFonts w:ascii="Times New Roman"/>
                <w:sz w:val="16"/>
              </w:rPr>
            </w:pPr>
          </w:p>
        </w:tc>
        <w:tc>
          <w:tcPr>
            <w:tcW w:w="1091" w:type="dxa"/>
            <w:tcBorders>
              <w:bottom w:val="nil"/>
            </w:tcBorders>
          </w:tcPr>
          <w:p>
            <w:pPr>
              <w:pStyle w:val="8"/>
              <w:rPr>
                <w:rFonts w:ascii="Times New Roman"/>
                <w:sz w:val="16"/>
              </w:rPr>
            </w:pPr>
          </w:p>
        </w:tc>
        <w:tc>
          <w:tcPr>
            <w:tcW w:w="1497" w:type="dxa"/>
            <w:tcBorders>
              <w:bottom w:val="nil"/>
            </w:tcBorders>
          </w:tcPr>
          <w:p>
            <w:pPr>
              <w:pStyle w:val="8"/>
              <w:numPr>
                <w:ilvl w:val="0"/>
                <w:numId w:val="24"/>
              </w:numPr>
              <w:spacing w:before="11" w:after="0" w:line="210" w:lineRule="exact"/>
              <w:ind w:left="111" w:leftChars="0" w:right="0" w:rightChars="0" w:hanging="276"/>
              <w:jc w:val="left"/>
              <w:rPr>
                <w:sz w:val="18"/>
              </w:rPr>
            </w:pPr>
          </w:p>
        </w:tc>
        <w:tc>
          <w:tcPr>
            <w:tcW w:w="539" w:type="dxa"/>
            <w:tcBorders>
              <w:bottom w:val="nil"/>
            </w:tcBorders>
          </w:tcPr>
          <w:p>
            <w:pPr>
              <w:pStyle w:val="8"/>
              <w:rPr>
                <w:rFonts w:ascii="Times New Roman"/>
                <w:sz w:val="16"/>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6"/>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6"/>
              </w:rPr>
            </w:pPr>
          </w:p>
        </w:tc>
        <w:tc>
          <w:tcPr>
            <w:tcW w:w="661" w:type="dxa"/>
            <w:tcBorders>
              <w:bottom w:val="nil"/>
            </w:tcBorders>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40" w:type="dxa"/>
            <w:tcBorders>
              <w:top w:val="nil"/>
              <w:bottom w:val="nil"/>
            </w:tcBorders>
          </w:tcPr>
          <w:p>
            <w:pPr>
              <w:pStyle w:val="8"/>
              <w:rPr>
                <w:rFonts w:ascii="Times New Roman"/>
                <w:sz w:val="20"/>
              </w:rPr>
            </w:pPr>
          </w:p>
          <w:p>
            <w:pPr>
              <w:pStyle w:val="8"/>
              <w:ind w:left="160" w:right="148"/>
              <w:jc w:val="center"/>
              <w:rPr>
                <w:sz w:val="18"/>
              </w:rPr>
            </w:pPr>
            <w:r>
              <w:rPr>
                <w:sz w:val="18"/>
              </w:rPr>
              <w:t>14</w:t>
            </w: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spacing w:before="4" w:line="312" w:lineRule="exact"/>
              <w:ind w:left="108" w:right="46"/>
              <w:rPr>
                <w:sz w:val="18"/>
              </w:rPr>
            </w:pPr>
            <w:r>
              <w:rPr>
                <w:sz w:val="18"/>
              </w:rPr>
              <w:t>捐赠款物信息</w:t>
            </w:r>
          </w:p>
        </w:tc>
        <w:tc>
          <w:tcPr>
            <w:tcW w:w="2700" w:type="dxa"/>
            <w:tcBorders>
              <w:top w:val="nil"/>
              <w:bottom w:val="nil"/>
            </w:tcBorders>
          </w:tcPr>
          <w:p>
            <w:pPr>
              <w:pStyle w:val="8"/>
              <w:spacing w:before="4" w:line="312" w:lineRule="exact"/>
              <w:ind w:left="109" w:right="82"/>
              <w:rPr>
                <w:sz w:val="18"/>
              </w:rPr>
            </w:pPr>
            <w:r>
              <w:rPr>
                <w:sz w:val="18"/>
              </w:rPr>
              <w:t>年度捐赠款物信息以及款物使用情况</w:t>
            </w:r>
          </w:p>
        </w:tc>
        <w:tc>
          <w:tcPr>
            <w:tcW w:w="1967" w:type="dxa"/>
            <w:tcBorders>
              <w:top w:val="nil"/>
              <w:bottom w:val="nil"/>
            </w:tcBorders>
          </w:tcPr>
          <w:p>
            <w:pPr>
              <w:pStyle w:val="8"/>
              <w:rPr>
                <w:rFonts w:ascii="Times New Roman"/>
                <w:sz w:val="20"/>
              </w:rPr>
            </w:pPr>
          </w:p>
          <w:p>
            <w:pPr>
              <w:pStyle w:val="8"/>
              <w:ind w:right="45"/>
              <w:jc w:val="right"/>
              <w:rPr>
                <w:rFonts w:hint="eastAsia" w:eastAsia="仿宋_GB2312"/>
                <w:sz w:val="18"/>
                <w:lang w:eastAsia="zh-CN"/>
              </w:rPr>
            </w:pPr>
            <w:r>
              <w:rPr>
                <w:sz w:val="18"/>
              </w:rPr>
              <w:t>政府信息公开条例</w:t>
            </w:r>
          </w:p>
        </w:tc>
        <w:tc>
          <w:tcPr>
            <w:tcW w:w="2159" w:type="dxa"/>
            <w:tcBorders>
              <w:top w:val="nil"/>
              <w:bottom w:val="nil"/>
            </w:tcBorders>
          </w:tcPr>
          <w:p>
            <w:pPr>
              <w:pStyle w:val="8"/>
              <w:rPr>
                <w:rFonts w:ascii="Times New Roman"/>
                <w:sz w:val="20"/>
              </w:rPr>
            </w:pPr>
          </w:p>
          <w:p>
            <w:pPr>
              <w:pStyle w:val="8"/>
              <w:ind w:left="110"/>
              <w:rPr>
                <w:sz w:val="18"/>
              </w:rPr>
            </w:pPr>
            <w:r>
              <w:rPr>
                <w:sz w:val="18"/>
              </w:rPr>
              <w:t>按进展情况及时公开</w:t>
            </w:r>
          </w:p>
        </w:tc>
        <w:tc>
          <w:tcPr>
            <w:tcW w:w="1091" w:type="dxa"/>
            <w:tcBorders>
              <w:top w:val="nil"/>
              <w:bottom w:val="nil"/>
            </w:tcBorders>
          </w:tcPr>
          <w:p>
            <w:pPr>
              <w:pStyle w:val="8"/>
              <w:spacing w:before="4" w:line="312" w:lineRule="exact"/>
              <w:ind w:left="112" w:right="88"/>
              <w:rPr>
                <w:sz w:val="18"/>
              </w:rPr>
            </w:pPr>
            <w:r>
              <w:rPr>
                <w:rFonts w:hint="eastAsia"/>
                <w:sz w:val="18"/>
                <w:lang w:eastAsia="zh-CN"/>
              </w:rPr>
              <w:t>大八浪</w:t>
            </w:r>
            <w:r>
              <w:rPr>
                <w:sz w:val="18"/>
              </w:rPr>
              <w:t>乡人民政府</w:t>
            </w:r>
          </w:p>
        </w:tc>
        <w:tc>
          <w:tcPr>
            <w:tcW w:w="1497" w:type="dxa"/>
            <w:tcBorders>
              <w:top w:val="nil"/>
              <w:bottom w:val="nil"/>
            </w:tcBorders>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numPr>
                <w:ilvl w:val="0"/>
                <w:numId w:val="25"/>
              </w:numPr>
              <w:spacing w:before="9" w:after="0" w:line="190" w:lineRule="exact"/>
              <w:ind w:left="0" w:leftChars="0" w:right="0" w:rightChars="0" w:hanging="276"/>
              <w:jc w:val="left"/>
              <w:rPr>
                <w:sz w:val="18"/>
              </w:rPr>
            </w:pPr>
          </w:p>
        </w:tc>
        <w:tc>
          <w:tcPr>
            <w:tcW w:w="539" w:type="dxa"/>
            <w:tcBorders>
              <w:top w:val="nil"/>
              <w:bottom w:val="nil"/>
            </w:tcBorders>
          </w:tcPr>
          <w:p>
            <w:pPr>
              <w:pStyle w:val="8"/>
              <w:rPr>
                <w:rFonts w:ascii="Times New Roman"/>
                <w:sz w:val="20"/>
              </w:rPr>
            </w:pPr>
          </w:p>
          <w:p>
            <w:pPr>
              <w:pStyle w:val="8"/>
              <w:ind w:left="113"/>
              <w:rPr>
                <w:sz w:val="18"/>
              </w:rPr>
            </w:pPr>
            <w:r>
              <w:rPr>
                <w:sz w:val="18"/>
              </w:rPr>
              <w:t>√</w:t>
            </w:r>
          </w:p>
        </w:tc>
        <w:tc>
          <w:tcPr>
            <w:tcW w:w="720" w:type="dxa"/>
            <w:vMerge w:val="continue"/>
            <w:tcBorders>
              <w:top w:val="nil"/>
            </w:tcBorders>
          </w:tcPr>
          <w:p>
            <w:pPr>
              <w:rPr>
                <w:sz w:val="2"/>
                <w:szCs w:val="2"/>
              </w:rPr>
            </w:pPr>
          </w:p>
        </w:tc>
        <w:tc>
          <w:tcPr>
            <w:tcW w:w="539" w:type="dxa"/>
            <w:tcBorders>
              <w:top w:val="nil"/>
              <w:bottom w:val="nil"/>
            </w:tcBorders>
          </w:tcPr>
          <w:p>
            <w:pPr>
              <w:pStyle w:val="8"/>
              <w:rPr>
                <w:rFonts w:ascii="Times New Roman"/>
                <w:sz w:val="20"/>
              </w:rPr>
            </w:pPr>
          </w:p>
          <w:p>
            <w:pPr>
              <w:pStyle w:val="8"/>
              <w:ind w:left="115"/>
              <w:rPr>
                <w:sz w:val="18"/>
              </w:rPr>
            </w:pPr>
            <w:r>
              <w:rPr>
                <w:sz w:val="18"/>
              </w:rPr>
              <w:t>√</w:t>
            </w:r>
          </w:p>
        </w:tc>
        <w:tc>
          <w:tcPr>
            <w:tcW w:w="719" w:type="dxa"/>
            <w:vMerge w:val="continue"/>
            <w:tcBorders>
              <w:top w:val="nil"/>
            </w:tcBorders>
          </w:tcPr>
          <w:p>
            <w:pPr>
              <w:rPr>
                <w:sz w:val="2"/>
                <w:szCs w:val="2"/>
              </w:rPr>
            </w:pPr>
          </w:p>
        </w:tc>
        <w:tc>
          <w:tcPr>
            <w:tcW w:w="539" w:type="dxa"/>
            <w:tcBorders>
              <w:top w:val="nil"/>
              <w:bottom w:val="nil"/>
            </w:tcBorders>
          </w:tcPr>
          <w:p>
            <w:pPr>
              <w:pStyle w:val="8"/>
              <w:rPr>
                <w:rFonts w:ascii="Times New Roman"/>
                <w:sz w:val="20"/>
              </w:rPr>
            </w:pPr>
          </w:p>
          <w:p>
            <w:pPr>
              <w:pStyle w:val="8"/>
              <w:ind w:left="117"/>
              <w:rPr>
                <w:sz w:val="18"/>
              </w:rPr>
            </w:pPr>
            <w:r>
              <w:rPr>
                <w:sz w:val="18"/>
              </w:rPr>
              <w:t>√</w:t>
            </w:r>
          </w:p>
        </w:tc>
        <w:tc>
          <w:tcPr>
            <w:tcW w:w="661" w:type="dxa"/>
            <w:tcBorders>
              <w:top w:val="nil"/>
              <w:bottom w:val="nil"/>
            </w:tcBorders>
          </w:tcPr>
          <w:p>
            <w:pPr>
              <w:pStyle w:val="8"/>
              <w:rPr>
                <w:rFonts w:ascii="Times New Roman"/>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40" w:type="dxa"/>
            <w:tcBorders>
              <w:top w:val="nil"/>
            </w:tcBorders>
          </w:tcPr>
          <w:p>
            <w:pPr>
              <w:pStyle w:val="8"/>
              <w:rPr>
                <w:rFonts w:ascii="Times New Roman"/>
                <w:sz w:val="18"/>
              </w:rPr>
            </w:pPr>
          </w:p>
        </w:tc>
        <w:tc>
          <w:tcPr>
            <w:tcW w:w="900" w:type="dxa"/>
            <w:tcBorders>
              <w:top w:val="nil"/>
              <w:bottom w:val="nil"/>
            </w:tcBorders>
          </w:tcPr>
          <w:p>
            <w:pPr>
              <w:pStyle w:val="8"/>
              <w:spacing w:line="210" w:lineRule="exact"/>
              <w:ind w:left="96" w:right="89"/>
              <w:jc w:val="center"/>
              <w:rPr>
                <w:sz w:val="18"/>
              </w:rPr>
            </w:pPr>
            <w:r>
              <w:rPr>
                <w:sz w:val="18"/>
              </w:rPr>
              <w:t>款物</w:t>
            </w:r>
          </w:p>
        </w:tc>
        <w:tc>
          <w:tcPr>
            <w:tcW w:w="1079" w:type="dxa"/>
            <w:tcBorders>
              <w:top w:val="nil"/>
            </w:tcBorders>
          </w:tcPr>
          <w:p>
            <w:pPr>
              <w:pStyle w:val="8"/>
              <w:rPr>
                <w:rFonts w:ascii="Times New Roman"/>
                <w:sz w:val="18"/>
              </w:rPr>
            </w:pPr>
          </w:p>
        </w:tc>
        <w:tc>
          <w:tcPr>
            <w:tcW w:w="2700" w:type="dxa"/>
            <w:tcBorders>
              <w:top w:val="nil"/>
            </w:tcBorders>
          </w:tcPr>
          <w:p>
            <w:pPr>
              <w:pStyle w:val="8"/>
              <w:rPr>
                <w:rFonts w:ascii="Times New Roman"/>
                <w:sz w:val="18"/>
              </w:rPr>
            </w:pPr>
          </w:p>
        </w:tc>
        <w:tc>
          <w:tcPr>
            <w:tcW w:w="1967" w:type="dxa"/>
            <w:tcBorders>
              <w:top w:val="nil"/>
            </w:tcBorders>
          </w:tcPr>
          <w:p>
            <w:pPr>
              <w:pStyle w:val="8"/>
              <w:rPr>
                <w:rFonts w:ascii="Times New Roman"/>
                <w:sz w:val="18"/>
              </w:rPr>
            </w:pPr>
          </w:p>
        </w:tc>
        <w:tc>
          <w:tcPr>
            <w:tcW w:w="2159" w:type="dxa"/>
            <w:tcBorders>
              <w:top w:val="nil"/>
            </w:tcBorders>
          </w:tcPr>
          <w:p>
            <w:pPr>
              <w:pStyle w:val="8"/>
              <w:rPr>
                <w:rFonts w:ascii="Times New Roman"/>
                <w:sz w:val="18"/>
              </w:rPr>
            </w:pPr>
          </w:p>
        </w:tc>
        <w:tc>
          <w:tcPr>
            <w:tcW w:w="1091" w:type="dxa"/>
            <w:tcBorders>
              <w:top w:val="nil"/>
            </w:tcBorders>
          </w:tcPr>
          <w:p>
            <w:pPr>
              <w:pStyle w:val="8"/>
              <w:rPr>
                <w:rFonts w:ascii="Times New Roman"/>
                <w:sz w:val="18"/>
              </w:rPr>
            </w:pPr>
          </w:p>
        </w:tc>
        <w:tc>
          <w:tcPr>
            <w:tcW w:w="1497" w:type="dxa"/>
            <w:tcBorders>
              <w:top w:val="nil"/>
            </w:tcBorders>
          </w:tcPr>
          <w:p>
            <w:pPr>
              <w:pStyle w:val="8"/>
              <w:spacing w:before="20" w:line="208" w:lineRule="exact"/>
              <w:ind w:right="0" w:rightChars="0"/>
              <w:rPr>
                <w:sz w:val="18"/>
              </w:rPr>
            </w:pPr>
          </w:p>
        </w:tc>
        <w:tc>
          <w:tcPr>
            <w:tcW w:w="539" w:type="dxa"/>
            <w:tcBorders>
              <w:top w:val="nil"/>
            </w:tcBorders>
          </w:tcPr>
          <w:p>
            <w:pPr>
              <w:pStyle w:val="8"/>
              <w:rPr>
                <w:rFonts w:ascii="Times New Roman"/>
                <w:sz w:val="18"/>
              </w:rPr>
            </w:pPr>
          </w:p>
        </w:tc>
        <w:tc>
          <w:tcPr>
            <w:tcW w:w="720"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719" w:type="dxa"/>
            <w:vMerge w:val="continue"/>
            <w:tcBorders>
              <w:top w:val="nil"/>
            </w:tcBorders>
          </w:tcPr>
          <w:p>
            <w:pPr>
              <w:rPr>
                <w:sz w:val="2"/>
                <w:szCs w:val="2"/>
              </w:rPr>
            </w:pPr>
          </w:p>
        </w:tc>
        <w:tc>
          <w:tcPr>
            <w:tcW w:w="539" w:type="dxa"/>
            <w:tcBorders>
              <w:top w:val="nil"/>
            </w:tcBorders>
          </w:tcPr>
          <w:p>
            <w:pPr>
              <w:pStyle w:val="8"/>
              <w:rPr>
                <w:rFonts w:ascii="Times New Roman"/>
                <w:sz w:val="18"/>
              </w:rPr>
            </w:pPr>
          </w:p>
        </w:tc>
        <w:tc>
          <w:tcPr>
            <w:tcW w:w="661" w:type="dxa"/>
            <w:tcBorders>
              <w:top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40" w:type="dxa"/>
            <w:tcBorders>
              <w:bottom w:val="nil"/>
            </w:tcBorders>
          </w:tcPr>
          <w:p>
            <w:pPr>
              <w:pStyle w:val="8"/>
              <w:rPr>
                <w:rFonts w:ascii="Times New Roman"/>
                <w:sz w:val="18"/>
              </w:rPr>
            </w:pPr>
          </w:p>
        </w:tc>
        <w:tc>
          <w:tcPr>
            <w:tcW w:w="900" w:type="dxa"/>
            <w:tcBorders>
              <w:top w:val="nil"/>
              <w:bottom w:val="nil"/>
            </w:tcBorders>
          </w:tcPr>
          <w:p>
            <w:pPr>
              <w:pStyle w:val="8"/>
              <w:spacing w:before="33" w:line="200" w:lineRule="exact"/>
              <w:ind w:left="96" w:right="89"/>
              <w:jc w:val="center"/>
              <w:rPr>
                <w:sz w:val="18"/>
              </w:rPr>
            </w:pPr>
            <w:r>
              <w:rPr>
                <w:sz w:val="18"/>
              </w:rPr>
              <w:t>管理</w:t>
            </w:r>
          </w:p>
        </w:tc>
        <w:tc>
          <w:tcPr>
            <w:tcW w:w="1079" w:type="dxa"/>
            <w:tcBorders>
              <w:bottom w:val="nil"/>
            </w:tcBorders>
          </w:tcPr>
          <w:p>
            <w:pPr>
              <w:pStyle w:val="8"/>
              <w:rPr>
                <w:rFonts w:ascii="Times New Roman"/>
                <w:sz w:val="18"/>
              </w:rPr>
            </w:pPr>
          </w:p>
        </w:tc>
        <w:tc>
          <w:tcPr>
            <w:tcW w:w="2700" w:type="dxa"/>
            <w:tcBorders>
              <w:bottom w:val="nil"/>
            </w:tcBorders>
          </w:tcPr>
          <w:p>
            <w:pPr>
              <w:pStyle w:val="8"/>
              <w:rPr>
                <w:rFonts w:ascii="Times New Roman"/>
                <w:sz w:val="18"/>
              </w:rPr>
            </w:pPr>
          </w:p>
        </w:tc>
        <w:tc>
          <w:tcPr>
            <w:tcW w:w="1967" w:type="dxa"/>
            <w:tcBorders>
              <w:bottom w:val="nil"/>
            </w:tcBorders>
          </w:tcPr>
          <w:p>
            <w:pPr>
              <w:pStyle w:val="8"/>
              <w:rPr>
                <w:rFonts w:ascii="Times New Roman"/>
                <w:sz w:val="18"/>
              </w:rPr>
            </w:pPr>
          </w:p>
        </w:tc>
        <w:tc>
          <w:tcPr>
            <w:tcW w:w="2159" w:type="dxa"/>
            <w:tcBorders>
              <w:bottom w:val="nil"/>
            </w:tcBorders>
          </w:tcPr>
          <w:p>
            <w:pPr>
              <w:pStyle w:val="8"/>
              <w:rPr>
                <w:rFonts w:ascii="Times New Roman"/>
                <w:sz w:val="18"/>
              </w:rPr>
            </w:pPr>
          </w:p>
        </w:tc>
        <w:tc>
          <w:tcPr>
            <w:tcW w:w="1091" w:type="dxa"/>
            <w:tcBorders>
              <w:bottom w:val="nil"/>
            </w:tcBorders>
          </w:tcPr>
          <w:p>
            <w:pPr>
              <w:pStyle w:val="8"/>
              <w:rPr>
                <w:rFonts w:ascii="Times New Roman"/>
                <w:sz w:val="18"/>
              </w:rPr>
            </w:pPr>
          </w:p>
        </w:tc>
        <w:tc>
          <w:tcPr>
            <w:tcW w:w="1497" w:type="dxa"/>
            <w:tcBorders>
              <w:bottom w:val="nil"/>
            </w:tcBorders>
          </w:tcPr>
          <w:p>
            <w:pPr>
              <w:pStyle w:val="8"/>
              <w:numPr>
                <w:ilvl w:val="0"/>
                <w:numId w:val="26"/>
              </w:numPr>
              <w:spacing w:before="12" w:after="0" w:line="221" w:lineRule="exact"/>
              <w:ind w:left="111" w:leftChars="0" w:right="0" w:rightChars="0" w:hanging="276"/>
              <w:jc w:val="left"/>
              <w:rPr>
                <w:sz w:val="18"/>
              </w:rPr>
            </w:pPr>
          </w:p>
        </w:tc>
        <w:tc>
          <w:tcPr>
            <w:tcW w:w="539"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661" w:type="dxa"/>
            <w:tcBorders>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540" w:type="dxa"/>
            <w:tcBorders>
              <w:top w:val="nil"/>
              <w:bottom w:val="nil"/>
            </w:tcBorders>
          </w:tcPr>
          <w:p>
            <w:pPr>
              <w:pStyle w:val="8"/>
              <w:rPr>
                <w:rFonts w:ascii="Times New Roman"/>
                <w:sz w:val="19"/>
              </w:rPr>
            </w:pPr>
          </w:p>
          <w:p>
            <w:pPr>
              <w:pStyle w:val="8"/>
              <w:spacing w:before="1"/>
              <w:ind w:left="160" w:right="148"/>
              <w:jc w:val="center"/>
              <w:rPr>
                <w:sz w:val="18"/>
              </w:rPr>
            </w:pPr>
            <w:r>
              <w:rPr>
                <w:sz w:val="18"/>
              </w:rPr>
              <w:t>15</w:t>
            </w:r>
          </w:p>
        </w:tc>
        <w:tc>
          <w:tcPr>
            <w:tcW w:w="900" w:type="dxa"/>
            <w:tcBorders>
              <w:top w:val="nil"/>
              <w:bottom w:val="nil"/>
            </w:tcBorders>
          </w:tcPr>
          <w:p>
            <w:pPr>
              <w:pStyle w:val="8"/>
              <w:rPr>
                <w:rFonts w:ascii="Times New Roman"/>
                <w:sz w:val="18"/>
              </w:rPr>
            </w:pPr>
          </w:p>
        </w:tc>
        <w:tc>
          <w:tcPr>
            <w:tcW w:w="1079" w:type="dxa"/>
            <w:tcBorders>
              <w:top w:val="nil"/>
              <w:bottom w:val="nil"/>
            </w:tcBorders>
          </w:tcPr>
          <w:p>
            <w:pPr>
              <w:pStyle w:val="8"/>
              <w:spacing w:before="63"/>
              <w:ind w:left="108"/>
              <w:rPr>
                <w:rFonts w:hint="eastAsia" w:eastAsia="仿宋_GB2312"/>
                <w:sz w:val="18"/>
                <w:lang w:eastAsia="zh-CN"/>
              </w:rPr>
            </w:pPr>
            <w:r>
              <w:rPr>
                <w:sz w:val="18"/>
              </w:rPr>
              <w:t>年度款物</w:t>
            </w:r>
          </w:p>
          <w:p>
            <w:pPr>
              <w:pStyle w:val="8"/>
              <w:spacing w:before="81"/>
              <w:ind w:left="108"/>
              <w:rPr>
                <w:sz w:val="18"/>
              </w:rPr>
            </w:pPr>
            <w:r>
              <w:rPr>
                <w:sz w:val="18"/>
              </w:rPr>
              <w:t>使用情况</w:t>
            </w:r>
          </w:p>
        </w:tc>
        <w:tc>
          <w:tcPr>
            <w:tcW w:w="2700" w:type="dxa"/>
            <w:tcBorders>
              <w:top w:val="nil"/>
              <w:bottom w:val="nil"/>
            </w:tcBorders>
          </w:tcPr>
          <w:p>
            <w:pPr>
              <w:pStyle w:val="8"/>
              <w:spacing w:before="63"/>
              <w:ind w:left="109"/>
              <w:rPr>
                <w:sz w:val="18"/>
              </w:rPr>
            </w:pPr>
            <w:r>
              <w:rPr>
                <w:sz w:val="18"/>
              </w:rPr>
              <w:t>年度救灾资金和救灾物资等使</w:t>
            </w:r>
          </w:p>
          <w:p>
            <w:pPr>
              <w:pStyle w:val="8"/>
              <w:spacing w:before="81"/>
              <w:ind w:left="109"/>
              <w:rPr>
                <w:sz w:val="18"/>
              </w:rPr>
            </w:pPr>
            <w:r>
              <w:rPr>
                <w:sz w:val="18"/>
              </w:rPr>
              <w:t>用情况</w:t>
            </w:r>
          </w:p>
        </w:tc>
        <w:tc>
          <w:tcPr>
            <w:tcW w:w="1967" w:type="dxa"/>
            <w:tcBorders>
              <w:top w:val="nil"/>
              <w:bottom w:val="nil"/>
            </w:tcBorders>
          </w:tcPr>
          <w:p>
            <w:pPr>
              <w:pStyle w:val="8"/>
              <w:rPr>
                <w:rFonts w:ascii="Times New Roman"/>
                <w:sz w:val="19"/>
              </w:rPr>
            </w:pPr>
          </w:p>
          <w:p>
            <w:pPr>
              <w:pStyle w:val="8"/>
              <w:spacing w:before="1"/>
              <w:ind w:right="45"/>
              <w:jc w:val="right"/>
              <w:rPr>
                <w:rFonts w:hint="eastAsia" w:eastAsia="仿宋_GB2312"/>
                <w:sz w:val="18"/>
                <w:lang w:eastAsia="zh-CN"/>
              </w:rPr>
            </w:pPr>
            <w:r>
              <w:rPr>
                <w:sz w:val="18"/>
              </w:rPr>
              <w:t>政府信息公开条例</w:t>
            </w:r>
          </w:p>
        </w:tc>
        <w:tc>
          <w:tcPr>
            <w:tcW w:w="2159" w:type="dxa"/>
            <w:tcBorders>
              <w:top w:val="nil"/>
              <w:bottom w:val="nil"/>
            </w:tcBorders>
          </w:tcPr>
          <w:p>
            <w:pPr>
              <w:pStyle w:val="8"/>
              <w:rPr>
                <w:rFonts w:ascii="Times New Roman"/>
                <w:sz w:val="19"/>
              </w:rPr>
            </w:pPr>
          </w:p>
          <w:p>
            <w:pPr>
              <w:pStyle w:val="8"/>
              <w:spacing w:before="1"/>
              <w:ind w:left="110"/>
              <w:rPr>
                <w:sz w:val="18"/>
              </w:rPr>
            </w:pPr>
            <w:r>
              <w:rPr>
                <w:sz w:val="18"/>
              </w:rPr>
              <w:t>按进展情况及时公开</w:t>
            </w:r>
          </w:p>
        </w:tc>
        <w:tc>
          <w:tcPr>
            <w:tcW w:w="1091" w:type="dxa"/>
            <w:tcBorders>
              <w:top w:val="nil"/>
              <w:bottom w:val="nil"/>
            </w:tcBorders>
          </w:tcPr>
          <w:p>
            <w:pPr>
              <w:pStyle w:val="8"/>
              <w:spacing w:before="63"/>
              <w:ind w:left="112"/>
              <w:rPr>
                <w:sz w:val="18"/>
              </w:rPr>
            </w:pPr>
            <w:r>
              <w:rPr>
                <w:rFonts w:hint="eastAsia"/>
                <w:sz w:val="18"/>
                <w:lang w:eastAsia="zh-CN"/>
              </w:rPr>
              <w:t>大八浪</w:t>
            </w:r>
            <w:r>
              <w:rPr>
                <w:sz w:val="18"/>
              </w:rPr>
              <w:t>乡人</w:t>
            </w:r>
          </w:p>
          <w:p>
            <w:pPr>
              <w:pStyle w:val="8"/>
              <w:spacing w:before="81"/>
              <w:ind w:left="112"/>
              <w:rPr>
                <w:sz w:val="18"/>
              </w:rPr>
            </w:pPr>
            <w:r>
              <w:rPr>
                <w:sz w:val="18"/>
              </w:rPr>
              <w:t>民政府</w:t>
            </w:r>
          </w:p>
        </w:tc>
        <w:tc>
          <w:tcPr>
            <w:tcW w:w="1497" w:type="dxa"/>
            <w:tcBorders>
              <w:top w:val="nil"/>
              <w:bottom w:val="nil"/>
            </w:tcBorders>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numPr>
                <w:ilvl w:val="0"/>
                <w:numId w:val="27"/>
              </w:numPr>
              <w:spacing w:before="10" w:after="0" w:line="210" w:lineRule="exact"/>
              <w:ind w:left="0" w:leftChars="0" w:right="0" w:rightChars="0" w:hanging="276"/>
              <w:jc w:val="left"/>
              <w:rPr>
                <w:sz w:val="18"/>
              </w:rPr>
            </w:pPr>
          </w:p>
        </w:tc>
        <w:tc>
          <w:tcPr>
            <w:tcW w:w="539" w:type="dxa"/>
            <w:tcBorders>
              <w:top w:val="nil"/>
              <w:bottom w:val="nil"/>
            </w:tcBorders>
          </w:tcPr>
          <w:p>
            <w:pPr>
              <w:pStyle w:val="8"/>
              <w:rPr>
                <w:rFonts w:ascii="Times New Roman"/>
                <w:sz w:val="19"/>
              </w:rPr>
            </w:pPr>
          </w:p>
          <w:p>
            <w:pPr>
              <w:pStyle w:val="8"/>
              <w:spacing w:before="1"/>
              <w:ind w:left="113"/>
              <w:rPr>
                <w:sz w:val="18"/>
              </w:rPr>
            </w:pPr>
            <w:r>
              <w:rPr>
                <w:sz w:val="18"/>
              </w:rPr>
              <w:t>√</w:t>
            </w:r>
          </w:p>
        </w:tc>
        <w:tc>
          <w:tcPr>
            <w:tcW w:w="720" w:type="dxa"/>
            <w:vMerge w:val="continue"/>
            <w:tcBorders>
              <w:top w:val="nil"/>
            </w:tcBorders>
          </w:tcPr>
          <w:p>
            <w:pPr>
              <w:rPr>
                <w:sz w:val="2"/>
                <w:szCs w:val="2"/>
              </w:rPr>
            </w:pPr>
          </w:p>
        </w:tc>
        <w:tc>
          <w:tcPr>
            <w:tcW w:w="539" w:type="dxa"/>
            <w:tcBorders>
              <w:top w:val="nil"/>
              <w:bottom w:val="nil"/>
            </w:tcBorders>
          </w:tcPr>
          <w:p>
            <w:pPr>
              <w:pStyle w:val="8"/>
              <w:rPr>
                <w:rFonts w:ascii="Times New Roman"/>
                <w:sz w:val="19"/>
              </w:rPr>
            </w:pPr>
          </w:p>
          <w:p>
            <w:pPr>
              <w:pStyle w:val="8"/>
              <w:spacing w:before="1"/>
              <w:ind w:left="115"/>
              <w:rPr>
                <w:sz w:val="18"/>
              </w:rPr>
            </w:pPr>
            <w:r>
              <w:rPr>
                <w:sz w:val="18"/>
              </w:rPr>
              <w:t>√</w:t>
            </w:r>
          </w:p>
        </w:tc>
        <w:tc>
          <w:tcPr>
            <w:tcW w:w="719" w:type="dxa"/>
            <w:vMerge w:val="continue"/>
            <w:tcBorders>
              <w:top w:val="nil"/>
            </w:tcBorders>
          </w:tcPr>
          <w:p>
            <w:pPr>
              <w:rPr>
                <w:sz w:val="2"/>
                <w:szCs w:val="2"/>
              </w:rPr>
            </w:pPr>
          </w:p>
        </w:tc>
        <w:tc>
          <w:tcPr>
            <w:tcW w:w="539" w:type="dxa"/>
            <w:tcBorders>
              <w:top w:val="nil"/>
              <w:bottom w:val="nil"/>
            </w:tcBorders>
          </w:tcPr>
          <w:p>
            <w:pPr>
              <w:pStyle w:val="8"/>
              <w:rPr>
                <w:rFonts w:ascii="Times New Roman"/>
                <w:sz w:val="19"/>
              </w:rPr>
            </w:pPr>
          </w:p>
          <w:p>
            <w:pPr>
              <w:pStyle w:val="8"/>
              <w:spacing w:before="1"/>
              <w:ind w:left="117"/>
              <w:rPr>
                <w:sz w:val="18"/>
              </w:rPr>
            </w:pPr>
            <w:r>
              <w:rPr>
                <w:sz w:val="18"/>
              </w:rPr>
              <w:t>√</w:t>
            </w:r>
          </w:p>
        </w:tc>
        <w:tc>
          <w:tcPr>
            <w:tcW w:w="661" w:type="dxa"/>
            <w:tcBorders>
              <w:top w:val="nil"/>
              <w:bottom w:val="nil"/>
            </w:tcBorders>
          </w:tcPr>
          <w:p>
            <w:pPr>
              <w:pStyle w:val="8"/>
              <w:rPr>
                <w:rFonts w:ascii="Times New Roman"/>
                <w:sz w:val="19"/>
              </w:rPr>
            </w:pPr>
          </w:p>
          <w:p>
            <w:pPr>
              <w:pStyle w:val="8"/>
              <w:spacing w:before="1"/>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40" w:type="dxa"/>
            <w:tcBorders>
              <w:top w:val="nil"/>
            </w:tcBorders>
          </w:tcPr>
          <w:p>
            <w:pPr>
              <w:pStyle w:val="8"/>
              <w:rPr>
                <w:rFonts w:ascii="Times New Roman"/>
                <w:sz w:val="16"/>
              </w:rPr>
            </w:pPr>
          </w:p>
        </w:tc>
        <w:tc>
          <w:tcPr>
            <w:tcW w:w="900" w:type="dxa"/>
            <w:tcBorders>
              <w:top w:val="nil"/>
            </w:tcBorders>
          </w:tcPr>
          <w:p>
            <w:pPr>
              <w:pStyle w:val="8"/>
              <w:rPr>
                <w:rFonts w:ascii="Times New Roman"/>
                <w:sz w:val="16"/>
              </w:rPr>
            </w:pPr>
          </w:p>
        </w:tc>
        <w:tc>
          <w:tcPr>
            <w:tcW w:w="1079" w:type="dxa"/>
            <w:tcBorders>
              <w:top w:val="nil"/>
            </w:tcBorders>
          </w:tcPr>
          <w:p>
            <w:pPr>
              <w:pStyle w:val="8"/>
              <w:rPr>
                <w:rFonts w:ascii="Times New Roman"/>
                <w:sz w:val="16"/>
              </w:rPr>
            </w:pPr>
          </w:p>
        </w:tc>
        <w:tc>
          <w:tcPr>
            <w:tcW w:w="2700" w:type="dxa"/>
            <w:tcBorders>
              <w:top w:val="nil"/>
            </w:tcBorders>
          </w:tcPr>
          <w:p>
            <w:pPr>
              <w:pStyle w:val="8"/>
              <w:rPr>
                <w:rFonts w:ascii="Times New Roman"/>
                <w:sz w:val="16"/>
              </w:rPr>
            </w:pPr>
          </w:p>
        </w:tc>
        <w:tc>
          <w:tcPr>
            <w:tcW w:w="1967" w:type="dxa"/>
            <w:tcBorders>
              <w:top w:val="nil"/>
            </w:tcBorders>
          </w:tcPr>
          <w:p>
            <w:pPr>
              <w:pStyle w:val="8"/>
              <w:rPr>
                <w:rFonts w:ascii="Times New Roman"/>
                <w:sz w:val="16"/>
              </w:rPr>
            </w:pPr>
          </w:p>
        </w:tc>
        <w:tc>
          <w:tcPr>
            <w:tcW w:w="2159" w:type="dxa"/>
            <w:tcBorders>
              <w:top w:val="nil"/>
            </w:tcBorders>
          </w:tcPr>
          <w:p>
            <w:pPr>
              <w:pStyle w:val="8"/>
              <w:rPr>
                <w:rFonts w:ascii="Times New Roman"/>
                <w:sz w:val="16"/>
              </w:rPr>
            </w:pPr>
          </w:p>
        </w:tc>
        <w:tc>
          <w:tcPr>
            <w:tcW w:w="1091" w:type="dxa"/>
            <w:tcBorders>
              <w:top w:val="nil"/>
            </w:tcBorders>
          </w:tcPr>
          <w:p>
            <w:pPr>
              <w:pStyle w:val="8"/>
              <w:rPr>
                <w:rFonts w:ascii="Times New Roman"/>
                <w:sz w:val="16"/>
              </w:rPr>
            </w:pPr>
          </w:p>
        </w:tc>
        <w:tc>
          <w:tcPr>
            <w:tcW w:w="1497" w:type="dxa"/>
            <w:tcBorders>
              <w:top w:val="nil"/>
            </w:tcBorders>
          </w:tcPr>
          <w:p>
            <w:pPr>
              <w:pStyle w:val="8"/>
              <w:spacing w:line="207" w:lineRule="exact"/>
              <w:ind w:right="0" w:rightChars="0"/>
              <w:rPr>
                <w:sz w:val="18"/>
              </w:rPr>
            </w:pPr>
          </w:p>
        </w:tc>
        <w:tc>
          <w:tcPr>
            <w:tcW w:w="539" w:type="dxa"/>
            <w:tcBorders>
              <w:top w:val="nil"/>
            </w:tcBorders>
          </w:tcPr>
          <w:p>
            <w:pPr>
              <w:pStyle w:val="8"/>
              <w:rPr>
                <w:rFonts w:ascii="Times New Roman"/>
                <w:sz w:val="16"/>
              </w:rPr>
            </w:pPr>
          </w:p>
        </w:tc>
        <w:tc>
          <w:tcPr>
            <w:tcW w:w="720" w:type="dxa"/>
            <w:vMerge w:val="continue"/>
            <w:tcBorders>
              <w:top w:val="nil"/>
            </w:tcBorders>
          </w:tcPr>
          <w:p>
            <w:pPr>
              <w:rPr>
                <w:sz w:val="2"/>
                <w:szCs w:val="2"/>
              </w:rPr>
            </w:pPr>
          </w:p>
        </w:tc>
        <w:tc>
          <w:tcPr>
            <w:tcW w:w="539" w:type="dxa"/>
            <w:tcBorders>
              <w:top w:val="nil"/>
            </w:tcBorders>
          </w:tcPr>
          <w:p>
            <w:pPr>
              <w:pStyle w:val="8"/>
              <w:rPr>
                <w:rFonts w:ascii="Times New Roman"/>
                <w:sz w:val="16"/>
              </w:rPr>
            </w:pPr>
          </w:p>
        </w:tc>
        <w:tc>
          <w:tcPr>
            <w:tcW w:w="719" w:type="dxa"/>
            <w:vMerge w:val="continue"/>
            <w:tcBorders>
              <w:top w:val="nil"/>
            </w:tcBorders>
          </w:tcPr>
          <w:p>
            <w:pPr>
              <w:rPr>
                <w:sz w:val="2"/>
                <w:szCs w:val="2"/>
              </w:rPr>
            </w:pPr>
          </w:p>
        </w:tc>
        <w:tc>
          <w:tcPr>
            <w:tcW w:w="539" w:type="dxa"/>
            <w:tcBorders>
              <w:top w:val="nil"/>
            </w:tcBorders>
          </w:tcPr>
          <w:p>
            <w:pPr>
              <w:pStyle w:val="8"/>
              <w:rPr>
                <w:rFonts w:ascii="Times New Roman"/>
                <w:sz w:val="16"/>
              </w:rPr>
            </w:pPr>
          </w:p>
        </w:tc>
        <w:tc>
          <w:tcPr>
            <w:tcW w:w="661" w:type="dxa"/>
            <w:tcBorders>
              <w:top w:val="nil"/>
            </w:tcBorders>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Pr>
          <w:p>
            <w:pPr>
              <w:pStyle w:val="8"/>
              <w:rPr>
                <w:rFonts w:ascii="Times New Roman"/>
                <w:sz w:val="18"/>
              </w:rPr>
            </w:pPr>
          </w:p>
          <w:p>
            <w:pPr>
              <w:pStyle w:val="8"/>
              <w:spacing w:before="1"/>
              <w:rPr>
                <w:rFonts w:ascii="Times New Roman"/>
                <w:sz w:val="24"/>
              </w:rPr>
            </w:pPr>
          </w:p>
          <w:p>
            <w:pPr>
              <w:pStyle w:val="8"/>
              <w:ind w:left="160" w:right="148"/>
              <w:jc w:val="center"/>
              <w:rPr>
                <w:sz w:val="18"/>
              </w:rPr>
            </w:pPr>
            <w:r>
              <w:rPr>
                <w:sz w:val="18"/>
              </w:rPr>
              <w:t>16</w:t>
            </w:r>
          </w:p>
        </w:tc>
        <w:tc>
          <w:tcPr>
            <w:tcW w:w="900" w:type="dxa"/>
          </w:tcPr>
          <w:p>
            <w:pPr>
              <w:pStyle w:val="8"/>
              <w:rPr>
                <w:rFonts w:ascii="Times New Roman"/>
                <w:sz w:val="18"/>
              </w:rPr>
            </w:pPr>
          </w:p>
          <w:p>
            <w:pPr>
              <w:pStyle w:val="8"/>
              <w:spacing w:before="121" w:line="324" w:lineRule="auto"/>
              <w:ind w:left="268" w:right="259"/>
              <w:rPr>
                <w:sz w:val="18"/>
              </w:rPr>
            </w:pPr>
            <w:r>
              <w:rPr>
                <w:sz w:val="18"/>
              </w:rPr>
              <w:t>工作动态</w:t>
            </w:r>
          </w:p>
        </w:tc>
        <w:tc>
          <w:tcPr>
            <w:tcW w:w="1079" w:type="dxa"/>
          </w:tcPr>
          <w:p>
            <w:pPr>
              <w:pStyle w:val="8"/>
              <w:rPr>
                <w:rFonts w:ascii="Times New Roman"/>
                <w:sz w:val="18"/>
              </w:rPr>
            </w:pPr>
          </w:p>
          <w:p>
            <w:pPr>
              <w:pStyle w:val="8"/>
              <w:spacing w:before="1"/>
              <w:rPr>
                <w:rFonts w:ascii="Times New Roman"/>
                <w:sz w:val="24"/>
              </w:rPr>
            </w:pPr>
          </w:p>
          <w:p>
            <w:pPr>
              <w:pStyle w:val="8"/>
              <w:ind w:left="108"/>
              <w:rPr>
                <w:sz w:val="18"/>
              </w:rPr>
            </w:pPr>
            <w:r>
              <w:rPr>
                <w:sz w:val="18"/>
              </w:rPr>
              <w:t>工作信息</w:t>
            </w:r>
          </w:p>
        </w:tc>
        <w:tc>
          <w:tcPr>
            <w:tcW w:w="2700" w:type="dxa"/>
          </w:tcPr>
          <w:p>
            <w:pPr>
              <w:pStyle w:val="8"/>
              <w:rPr>
                <w:rFonts w:ascii="Times New Roman"/>
                <w:sz w:val="18"/>
              </w:rPr>
            </w:pPr>
          </w:p>
          <w:p>
            <w:pPr>
              <w:pStyle w:val="8"/>
              <w:spacing w:before="121" w:line="324" w:lineRule="auto"/>
              <w:ind w:left="109" w:right="82"/>
              <w:rPr>
                <w:sz w:val="18"/>
              </w:rPr>
            </w:pPr>
            <w:r>
              <w:rPr>
                <w:sz w:val="18"/>
              </w:rPr>
              <w:t>防灾减灾救灾其他相关动态信息</w:t>
            </w:r>
          </w:p>
        </w:tc>
        <w:tc>
          <w:tcPr>
            <w:tcW w:w="1967" w:type="dxa"/>
          </w:tcPr>
          <w:p>
            <w:pPr>
              <w:pStyle w:val="8"/>
              <w:rPr>
                <w:rFonts w:ascii="Times New Roman"/>
                <w:sz w:val="18"/>
              </w:rPr>
            </w:pPr>
          </w:p>
          <w:p>
            <w:pPr>
              <w:pStyle w:val="8"/>
              <w:spacing w:before="1"/>
              <w:rPr>
                <w:rFonts w:ascii="Times New Roman"/>
                <w:sz w:val="24"/>
              </w:rPr>
            </w:pPr>
          </w:p>
          <w:p>
            <w:pPr>
              <w:pStyle w:val="8"/>
              <w:ind w:right="45"/>
              <w:jc w:val="right"/>
              <w:rPr>
                <w:rFonts w:hint="eastAsia" w:eastAsia="仿宋_GB2312"/>
                <w:sz w:val="18"/>
                <w:lang w:eastAsia="zh-CN"/>
              </w:rPr>
            </w:pPr>
            <w:r>
              <w:rPr>
                <w:sz w:val="18"/>
              </w:rPr>
              <w:t>政府信息公开条例</w:t>
            </w:r>
          </w:p>
        </w:tc>
        <w:tc>
          <w:tcPr>
            <w:tcW w:w="2159" w:type="dxa"/>
          </w:tcPr>
          <w:p>
            <w:pPr>
              <w:pStyle w:val="8"/>
              <w:rPr>
                <w:rFonts w:ascii="Times New Roman"/>
                <w:sz w:val="18"/>
              </w:rPr>
            </w:pPr>
          </w:p>
          <w:p>
            <w:pPr>
              <w:pStyle w:val="8"/>
              <w:spacing w:before="1"/>
              <w:rPr>
                <w:rFonts w:ascii="Times New Roman"/>
                <w:sz w:val="24"/>
              </w:rPr>
            </w:pPr>
          </w:p>
          <w:p>
            <w:pPr>
              <w:pStyle w:val="8"/>
              <w:ind w:left="110"/>
              <w:rPr>
                <w:sz w:val="18"/>
              </w:rPr>
            </w:pPr>
            <w:r>
              <w:rPr>
                <w:sz w:val="18"/>
              </w:rPr>
              <w:t>按进展情况及时公开</w:t>
            </w:r>
          </w:p>
        </w:tc>
        <w:tc>
          <w:tcPr>
            <w:tcW w:w="1091" w:type="dxa"/>
          </w:tcPr>
          <w:p>
            <w:pPr>
              <w:pStyle w:val="8"/>
              <w:rPr>
                <w:rFonts w:ascii="Times New Roman"/>
                <w:sz w:val="18"/>
              </w:rPr>
            </w:pPr>
          </w:p>
          <w:p>
            <w:pPr>
              <w:pStyle w:val="8"/>
              <w:spacing w:before="121" w:line="324" w:lineRule="auto"/>
              <w:ind w:left="112" w:right="88"/>
              <w:rPr>
                <w:sz w:val="18"/>
              </w:rPr>
            </w:pPr>
            <w:r>
              <w:rPr>
                <w:rFonts w:hint="eastAsia"/>
                <w:sz w:val="18"/>
                <w:lang w:eastAsia="zh-CN"/>
              </w:rPr>
              <w:t>大八浪</w:t>
            </w:r>
            <w:r>
              <w:rPr>
                <w:sz w:val="18"/>
              </w:rPr>
              <w:t>乡人民政府</w:t>
            </w:r>
          </w:p>
        </w:tc>
        <w:tc>
          <w:tcPr>
            <w:tcW w:w="1497"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9" w:line="208" w:lineRule="exact"/>
              <w:ind w:left="113"/>
              <w:rPr>
                <w:sz w:val="18"/>
              </w:rPr>
            </w:pPr>
          </w:p>
        </w:tc>
        <w:tc>
          <w:tcPr>
            <w:tcW w:w="539" w:type="dxa"/>
          </w:tcPr>
          <w:p>
            <w:pPr>
              <w:pStyle w:val="8"/>
              <w:rPr>
                <w:rFonts w:ascii="Times New Roman"/>
                <w:sz w:val="18"/>
              </w:rPr>
            </w:pPr>
          </w:p>
          <w:p>
            <w:pPr>
              <w:pStyle w:val="8"/>
              <w:spacing w:before="1"/>
              <w:rPr>
                <w:rFonts w:ascii="Times New Roman"/>
                <w:sz w:val="24"/>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7"/>
              <w:rPr>
                <w:sz w:val="18"/>
              </w:rPr>
            </w:pPr>
            <w:r>
              <w:rPr>
                <w:sz w:val="18"/>
              </w:rPr>
              <w:t>√</w:t>
            </w:r>
          </w:p>
        </w:tc>
        <w:tc>
          <w:tcPr>
            <w:tcW w:w="661" w:type="dxa"/>
          </w:tcPr>
          <w:p>
            <w:pPr>
              <w:pStyle w:val="8"/>
              <w:rPr>
                <w:rFonts w:ascii="Times New Roman"/>
                <w:sz w:val="18"/>
              </w:rPr>
            </w:pPr>
          </w:p>
          <w:p>
            <w:pPr>
              <w:pStyle w:val="8"/>
              <w:spacing w:before="1"/>
              <w:rPr>
                <w:rFonts w:ascii="Times New Roman"/>
                <w:sz w:val="24"/>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sz w:val="20"/>
        </w:rPr>
      </w:pPr>
    </w:p>
    <w:p>
      <w:pPr>
        <w:pStyle w:val="3"/>
        <w:spacing w:before="7"/>
        <w:rPr>
          <w:sz w:val="24"/>
        </w:rPr>
      </w:pPr>
    </w:p>
    <w:p>
      <w:pPr>
        <w:pStyle w:val="3"/>
        <w:spacing w:before="14"/>
        <w:ind w:left="2314" w:right="2136"/>
        <w:jc w:val="center"/>
      </w:pPr>
      <w:r>
        <w:t>（十</w:t>
      </w:r>
      <w:r>
        <w:rPr>
          <w:rFonts w:hint="eastAsia"/>
          <w:lang w:val="en-US" w:eastAsia="zh-CN"/>
        </w:rPr>
        <w:t>四</w:t>
      </w:r>
      <w:r>
        <w:t>）</w:t>
      </w:r>
      <w:r>
        <w:rPr>
          <w:rFonts w:hint="eastAsia"/>
          <w:lang w:eastAsia="zh-CN"/>
        </w:rPr>
        <w:t>巩固拓展脱贫攻坚成果同乡村振兴有效衔接</w:t>
      </w:r>
      <w:r>
        <w:t>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340" w:type="dxa"/>
            <w:vMerge w:val="restart"/>
          </w:tcPr>
          <w:p>
            <w:pPr>
              <w:pStyle w:val="8"/>
              <w:spacing w:before="10"/>
              <w:rPr>
                <w:rFonts w:ascii="方正小标宋简体"/>
                <w:sz w:val="27"/>
              </w:rPr>
            </w:pPr>
          </w:p>
          <w:p>
            <w:pPr>
              <w:pStyle w:val="8"/>
              <w:ind w:left="290"/>
              <w:rPr>
                <w:rFonts w:hint="eastAsia" w:ascii="黑体" w:eastAsia="黑体"/>
                <w:sz w:val="22"/>
              </w:rPr>
            </w:pPr>
            <w:r>
              <w:rPr>
                <w:rFonts w:hint="eastAsia" w:ascii="黑体" w:eastAsia="黑体"/>
                <w:sz w:val="22"/>
              </w:rPr>
              <w:t>公开内容（要素）</w:t>
            </w:r>
          </w:p>
        </w:tc>
        <w:tc>
          <w:tcPr>
            <w:tcW w:w="1261" w:type="dxa"/>
            <w:vMerge w:val="restart"/>
          </w:tcPr>
          <w:p>
            <w:pPr>
              <w:pStyle w:val="8"/>
              <w:spacing w:before="10"/>
              <w:rPr>
                <w:rFonts w:ascii="方正小标宋简体"/>
                <w:sz w:val="27"/>
              </w:rPr>
            </w:pPr>
          </w:p>
          <w:p>
            <w:pPr>
              <w:pStyle w:val="8"/>
              <w:ind w:left="189"/>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800" w:type="dxa"/>
            <w:vMerge w:val="restart"/>
          </w:tcPr>
          <w:p>
            <w:pPr>
              <w:pStyle w:val="8"/>
              <w:spacing w:before="10"/>
              <w:rPr>
                <w:rFonts w:ascii="方正小标宋简体"/>
                <w:sz w:val="27"/>
              </w:rPr>
            </w:pPr>
          </w:p>
          <w:p>
            <w:pPr>
              <w:pStyle w:val="8"/>
              <w:ind w:left="458"/>
              <w:rPr>
                <w:rFonts w:hint="eastAsia" w:ascii="黑体" w:eastAsia="黑体"/>
                <w:sz w:val="22"/>
              </w:rPr>
            </w:pPr>
            <w:r>
              <w:rPr>
                <w:rFonts w:hint="eastAsia" w:ascii="黑体" w:eastAsia="黑体"/>
                <w:sz w:val="22"/>
              </w:rPr>
              <w:t>公开主体</w:t>
            </w:r>
          </w:p>
        </w:tc>
        <w:tc>
          <w:tcPr>
            <w:tcW w:w="2520" w:type="dxa"/>
            <w:vMerge w:val="restart"/>
          </w:tcPr>
          <w:p>
            <w:pPr>
              <w:pStyle w:val="8"/>
              <w:spacing w:before="10"/>
              <w:rPr>
                <w:rFonts w:ascii="方正小标宋简体"/>
                <w:sz w:val="27"/>
              </w:rPr>
            </w:pPr>
          </w:p>
          <w:p>
            <w:pPr>
              <w:pStyle w:val="8"/>
              <w:ind w:left="489"/>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5" w:line="277" w:lineRule="exact"/>
              <w:ind w:left="273"/>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340" w:type="dxa"/>
            <w:vMerge w:val="continue"/>
            <w:tcBorders>
              <w:top w:val="nil"/>
            </w:tcBorders>
          </w:tcPr>
          <w:p>
            <w:pPr>
              <w:rPr>
                <w:sz w:val="2"/>
                <w:szCs w:val="2"/>
              </w:rPr>
            </w:pPr>
          </w:p>
        </w:tc>
        <w:tc>
          <w:tcPr>
            <w:tcW w:w="12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720" w:type="dxa"/>
          </w:tcPr>
          <w:p>
            <w:pPr>
              <w:pStyle w:val="8"/>
              <w:spacing w:before="173" w:line="266" w:lineRule="auto"/>
              <w:ind w:left="249" w:right="128" w:hanging="111"/>
              <w:rPr>
                <w:rFonts w:hint="eastAsia" w:ascii="黑体" w:eastAsia="黑体"/>
                <w:sz w:val="22"/>
              </w:rPr>
            </w:pPr>
            <w:r>
              <w:rPr>
                <w:rFonts w:hint="eastAsia" w:ascii="黑体" w:eastAsia="黑体"/>
                <w:sz w:val="22"/>
              </w:rPr>
              <w:t>全社会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18"/>
              </w:rPr>
            </w:pPr>
          </w:p>
          <w:p>
            <w:pPr>
              <w:pStyle w:val="8"/>
              <w:spacing w:line="324" w:lineRule="auto"/>
              <w:ind w:left="179" w:right="168"/>
              <w:rPr>
                <w:sz w:val="18"/>
              </w:rPr>
            </w:pPr>
            <w:r>
              <w:rPr>
                <w:sz w:val="18"/>
              </w:rPr>
              <w:t>政策文件</w:t>
            </w:r>
          </w:p>
        </w:tc>
        <w:tc>
          <w:tcPr>
            <w:tcW w:w="720" w:type="dxa"/>
          </w:tcPr>
          <w:p>
            <w:pPr>
              <w:pStyle w:val="8"/>
              <w:spacing w:before="17"/>
              <w:rPr>
                <w:rFonts w:ascii="方正小标宋简体"/>
                <w:sz w:val="10"/>
              </w:rPr>
            </w:pPr>
          </w:p>
          <w:p>
            <w:pPr>
              <w:pStyle w:val="8"/>
              <w:spacing w:line="324" w:lineRule="auto"/>
              <w:ind w:left="108" w:right="59" w:hanging="37"/>
              <w:jc w:val="center"/>
              <w:rPr>
                <w:sz w:val="18"/>
              </w:rPr>
            </w:pPr>
            <w:r>
              <w:rPr>
                <w:sz w:val="18"/>
              </w:rPr>
              <w:t>行政</w:t>
            </w:r>
            <w:r>
              <w:rPr>
                <w:spacing w:val="-6"/>
                <w:sz w:val="18"/>
              </w:rPr>
              <w:t>法规、</w:t>
            </w:r>
            <w:r>
              <w:rPr>
                <w:sz w:val="18"/>
              </w:rPr>
              <w:t>规章</w:t>
            </w:r>
          </w:p>
        </w:tc>
        <w:tc>
          <w:tcPr>
            <w:tcW w:w="2340"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中央级地方政府涉及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领域的行政法规</w:t>
            </w:r>
          </w:p>
          <w:p>
            <w:pPr>
              <w:pStyle w:val="8"/>
              <w:spacing w:before="82"/>
              <w:ind w:left="108"/>
              <w:rPr>
                <w:sz w:val="18"/>
              </w:rPr>
            </w:pPr>
            <w:r>
              <w:rPr>
                <w:rFonts w:ascii="Times New Roman" w:hAnsi="Times New Roman" w:cs="Times New Roman"/>
                <w:sz w:val="19"/>
                <w:highlight w:val="none"/>
              </w:rPr>
              <w:t>∙中央及地方政府涉及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领域的规章</w:t>
            </w:r>
          </w:p>
        </w:tc>
        <w:tc>
          <w:tcPr>
            <w:tcW w:w="1261" w:type="dxa"/>
          </w:tcPr>
          <w:p>
            <w:pPr>
              <w:pStyle w:val="8"/>
              <w:spacing w:before="13"/>
              <w:rPr>
                <w:rFonts w:ascii="方正小标宋简体"/>
                <w:sz w:val="19"/>
              </w:rPr>
            </w:pPr>
          </w:p>
          <w:p>
            <w:pPr>
              <w:pStyle w:val="8"/>
              <w:spacing w:before="1" w:line="324" w:lineRule="auto"/>
              <w:ind w:left="108" w:right="240"/>
              <w:rPr>
                <w:rFonts w:hint="eastAsia" w:eastAsia="仿宋_GB2312"/>
                <w:sz w:val="18"/>
                <w:lang w:eastAsia="zh-CN"/>
              </w:rPr>
            </w:pPr>
            <w:r>
              <w:rPr>
                <w:sz w:val="18"/>
              </w:rPr>
              <w:t>政府信息公开条例</w:t>
            </w:r>
          </w:p>
        </w:tc>
        <w:tc>
          <w:tcPr>
            <w:tcW w:w="1440"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方正小标宋简体"/>
                <w:sz w:val="18"/>
              </w:rPr>
            </w:pPr>
          </w:p>
          <w:p>
            <w:pPr>
              <w:pStyle w:val="8"/>
              <w:spacing w:before="10"/>
              <w:rPr>
                <w:rFonts w:ascii="方正小标宋简体"/>
                <w:sz w:val="10"/>
              </w:rPr>
            </w:pPr>
          </w:p>
          <w:p>
            <w:pPr>
              <w:pStyle w:val="8"/>
              <w:ind w:left="107"/>
              <w:rPr>
                <w:sz w:val="18"/>
              </w:rPr>
            </w:pPr>
            <w:r>
              <w:rPr>
                <w:rFonts w:hint="eastAsia"/>
                <w:sz w:val="18"/>
                <w:lang w:eastAsia="zh-CN"/>
              </w:rPr>
              <w:t>大八浪</w:t>
            </w:r>
            <w:r>
              <w:rPr>
                <w:sz w:val="18"/>
              </w:rPr>
              <w:t>乡人民政府</w:t>
            </w:r>
          </w:p>
        </w:tc>
        <w:tc>
          <w:tcPr>
            <w:tcW w:w="2520"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2" w:line="310" w:lineRule="atLeast"/>
              <w:ind w:left="108" w:right="239"/>
              <w:rPr>
                <w:sz w:val="18"/>
              </w:rPr>
            </w:pPr>
            <w:r>
              <w:rPr>
                <w:sz w:val="18"/>
              </w:rPr>
              <w:t>村公示栏（电子屏）</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spacing w:before="17"/>
              <w:rPr>
                <w:rFonts w:ascii="方正小标宋简体"/>
                <w:sz w:val="10"/>
              </w:rPr>
            </w:pPr>
          </w:p>
          <w:p>
            <w:pPr>
              <w:pStyle w:val="8"/>
              <w:spacing w:line="324" w:lineRule="auto"/>
              <w:ind w:left="180" w:right="167"/>
              <w:jc w:val="both"/>
              <w:rPr>
                <w:sz w:val="18"/>
              </w:rPr>
            </w:pPr>
            <w:r>
              <w:rPr>
                <w:sz w:val="18"/>
              </w:rPr>
              <w:t>规范性文件</w:t>
            </w:r>
          </w:p>
        </w:tc>
        <w:tc>
          <w:tcPr>
            <w:tcW w:w="2340" w:type="dxa"/>
          </w:tcPr>
          <w:p>
            <w:pPr>
              <w:pStyle w:val="8"/>
              <w:spacing w:before="13"/>
              <w:rPr>
                <w:rFonts w:ascii="方正小标宋简体"/>
                <w:sz w:val="19"/>
              </w:rPr>
            </w:pPr>
          </w:p>
          <w:p>
            <w:pPr>
              <w:pStyle w:val="8"/>
              <w:spacing w:before="1" w:line="324" w:lineRule="auto"/>
              <w:ind w:left="108" w:right="38"/>
              <w:rPr>
                <w:sz w:val="18"/>
              </w:rPr>
            </w:pPr>
            <w:r>
              <w:rPr>
                <w:rFonts w:ascii="Times New Roman" w:hAnsi="Times New Roman" w:cs="Times New Roman"/>
                <w:sz w:val="19"/>
                <w:highlight w:val="none"/>
              </w:rPr>
              <w:t>∙各级政府级部门涉及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领域的规范性文件</w:t>
            </w:r>
          </w:p>
        </w:tc>
        <w:tc>
          <w:tcPr>
            <w:tcW w:w="1261" w:type="dxa"/>
          </w:tcPr>
          <w:p>
            <w:pPr>
              <w:pStyle w:val="8"/>
              <w:spacing w:before="13"/>
              <w:rPr>
                <w:rFonts w:ascii="方正小标宋简体"/>
                <w:sz w:val="19"/>
              </w:rPr>
            </w:pPr>
          </w:p>
          <w:p>
            <w:pPr>
              <w:pStyle w:val="8"/>
              <w:spacing w:before="1" w:line="324" w:lineRule="auto"/>
              <w:ind w:left="108" w:right="240"/>
              <w:rPr>
                <w:rFonts w:hint="eastAsia" w:eastAsia="仿宋_GB2312"/>
                <w:sz w:val="18"/>
                <w:lang w:eastAsia="zh-CN"/>
              </w:rPr>
            </w:pPr>
            <w:r>
              <w:rPr>
                <w:sz w:val="18"/>
              </w:rPr>
              <w:t>政府信息公开条例</w:t>
            </w:r>
          </w:p>
        </w:tc>
        <w:tc>
          <w:tcPr>
            <w:tcW w:w="1440"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方正小标宋简体"/>
                <w:sz w:val="18"/>
              </w:rPr>
            </w:pPr>
          </w:p>
          <w:p>
            <w:pPr>
              <w:pStyle w:val="8"/>
              <w:spacing w:before="10"/>
              <w:rPr>
                <w:rFonts w:ascii="方正小标宋简体"/>
                <w:sz w:val="10"/>
              </w:rPr>
            </w:pPr>
          </w:p>
          <w:p>
            <w:pPr>
              <w:pStyle w:val="8"/>
              <w:ind w:left="107"/>
              <w:rPr>
                <w:sz w:val="18"/>
              </w:rPr>
            </w:pPr>
            <w:r>
              <w:rPr>
                <w:rFonts w:hint="eastAsia"/>
                <w:sz w:val="18"/>
                <w:lang w:eastAsia="zh-CN"/>
              </w:rPr>
              <w:t>大八浪</w:t>
            </w:r>
            <w:r>
              <w:rPr>
                <w:sz w:val="18"/>
              </w:rPr>
              <w:t>乡人民政府</w:t>
            </w:r>
          </w:p>
        </w:tc>
        <w:tc>
          <w:tcPr>
            <w:tcW w:w="2520"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12" w:line="312" w:lineRule="exact"/>
              <w:ind w:left="108" w:right="239"/>
              <w:rPr>
                <w:sz w:val="18"/>
              </w:rPr>
            </w:pPr>
            <w:r>
              <w:rPr>
                <w:sz w:val="18"/>
              </w:rPr>
              <w:t>村公示栏（电子屏）</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3</w:t>
            </w:r>
          </w:p>
        </w:tc>
        <w:tc>
          <w:tcPr>
            <w:tcW w:w="720" w:type="dxa"/>
            <w:vMerge w:val="continue"/>
            <w:tcBorders>
              <w:top w:val="nil"/>
            </w:tcBorders>
          </w:tcPr>
          <w:p>
            <w:pPr>
              <w:rPr>
                <w:sz w:val="2"/>
                <w:szCs w:val="2"/>
              </w:rPr>
            </w:pPr>
          </w:p>
        </w:tc>
        <w:tc>
          <w:tcPr>
            <w:tcW w:w="720" w:type="dxa"/>
          </w:tcPr>
          <w:p>
            <w:pPr>
              <w:pStyle w:val="8"/>
              <w:spacing w:before="17"/>
              <w:rPr>
                <w:rFonts w:ascii="方正小标宋简体"/>
                <w:sz w:val="10"/>
              </w:rPr>
            </w:pPr>
          </w:p>
          <w:p>
            <w:pPr>
              <w:pStyle w:val="8"/>
              <w:spacing w:line="324" w:lineRule="auto"/>
              <w:ind w:left="180" w:right="167"/>
              <w:jc w:val="both"/>
              <w:rPr>
                <w:sz w:val="18"/>
              </w:rPr>
            </w:pPr>
            <w:r>
              <w:rPr>
                <w:sz w:val="18"/>
              </w:rPr>
              <w:t>其他政策文件</w:t>
            </w:r>
          </w:p>
        </w:tc>
        <w:tc>
          <w:tcPr>
            <w:tcW w:w="2340" w:type="dxa"/>
          </w:tcPr>
          <w:p>
            <w:pPr>
              <w:pStyle w:val="8"/>
              <w:spacing w:before="13"/>
              <w:rPr>
                <w:rFonts w:ascii="方正小标宋简体"/>
                <w:sz w:val="19"/>
              </w:rPr>
            </w:pPr>
          </w:p>
          <w:p>
            <w:pPr>
              <w:pStyle w:val="8"/>
              <w:spacing w:before="1" w:line="324" w:lineRule="auto"/>
              <w:ind w:left="108" w:right="38"/>
              <w:rPr>
                <w:sz w:val="18"/>
              </w:rPr>
            </w:pPr>
            <w:r>
              <w:rPr>
                <w:sz w:val="18"/>
              </w:rPr>
              <w:t>〃涉及</w:t>
            </w:r>
            <w:r>
              <w:rPr>
                <w:rFonts w:hint="eastAsia"/>
                <w:sz w:val="18"/>
                <w:lang w:eastAsia="zh-CN"/>
              </w:rPr>
              <w:t>帮扶</w:t>
            </w:r>
            <w:r>
              <w:rPr>
                <w:sz w:val="18"/>
              </w:rPr>
              <w:t>领域其他政策文件</w:t>
            </w:r>
          </w:p>
        </w:tc>
        <w:tc>
          <w:tcPr>
            <w:tcW w:w="1261" w:type="dxa"/>
          </w:tcPr>
          <w:p>
            <w:pPr>
              <w:pStyle w:val="8"/>
              <w:spacing w:before="13"/>
              <w:rPr>
                <w:rFonts w:ascii="方正小标宋简体"/>
                <w:sz w:val="19"/>
              </w:rPr>
            </w:pPr>
          </w:p>
          <w:p>
            <w:pPr>
              <w:pStyle w:val="8"/>
              <w:spacing w:before="1" w:line="324" w:lineRule="auto"/>
              <w:ind w:left="108" w:right="240"/>
              <w:rPr>
                <w:rFonts w:hint="eastAsia" w:eastAsia="仿宋_GB2312"/>
                <w:sz w:val="18"/>
                <w:lang w:eastAsia="zh-CN"/>
              </w:rPr>
            </w:pPr>
            <w:r>
              <w:rPr>
                <w:sz w:val="18"/>
              </w:rPr>
              <w:t>政府信息公开条例</w:t>
            </w:r>
          </w:p>
        </w:tc>
        <w:tc>
          <w:tcPr>
            <w:tcW w:w="1440"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方正小标宋简体"/>
                <w:sz w:val="18"/>
              </w:rPr>
            </w:pPr>
          </w:p>
          <w:p>
            <w:pPr>
              <w:pStyle w:val="8"/>
              <w:spacing w:before="10"/>
              <w:rPr>
                <w:rFonts w:ascii="方正小标宋简体"/>
                <w:sz w:val="10"/>
              </w:rPr>
            </w:pPr>
          </w:p>
          <w:p>
            <w:pPr>
              <w:pStyle w:val="8"/>
              <w:ind w:left="107"/>
              <w:rPr>
                <w:sz w:val="18"/>
              </w:rPr>
            </w:pPr>
            <w:r>
              <w:rPr>
                <w:rFonts w:hint="eastAsia"/>
                <w:sz w:val="18"/>
                <w:lang w:eastAsia="zh-CN"/>
              </w:rPr>
              <w:t>大八浪</w:t>
            </w:r>
            <w:r>
              <w:rPr>
                <w:sz w:val="18"/>
              </w:rPr>
              <w:t>乡人民政府</w:t>
            </w:r>
          </w:p>
        </w:tc>
        <w:tc>
          <w:tcPr>
            <w:tcW w:w="2520" w:type="dxa"/>
          </w:tcPr>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2" w:line="310" w:lineRule="atLeast"/>
              <w:ind w:left="108" w:right="239"/>
              <w:rPr>
                <w:sz w:val="18"/>
              </w:rPr>
            </w:pPr>
            <w:r>
              <w:rPr>
                <w:sz w:val="18"/>
              </w:rPr>
              <w:t>村公示栏（电子屏）</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4</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79" w:right="168"/>
              <w:rPr>
                <w:sz w:val="18"/>
              </w:rPr>
            </w:pPr>
            <w:r>
              <w:rPr>
                <w:rFonts w:hint="eastAsia"/>
                <w:sz w:val="18"/>
                <w:lang w:eastAsia="zh-CN"/>
              </w:rPr>
              <w:t>监测</w:t>
            </w:r>
            <w:r>
              <w:rPr>
                <w:sz w:val="18"/>
              </w:rPr>
              <w:t>对象</w:t>
            </w:r>
          </w:p>
        </w:tc>
        <w:tc>
          <w:tcPr>
            <w:tcW w:w="720" w:type="dxa"/>
          </w:tcPr>
          <w:p>
            <w:pPr>
              <w:pStyle w:val="8"/>
              <w:rPr>
                <w:rFonts w:ascii="Times New Roman"/>
                <w:sz w:val="18"/>
              </w:rPr>
            </w:pPr>
          </w:p>
          <w:p>
            <w:pPr>
              <w:pStyle w:val="8"/>
              <w:rPr>
                <w:rFonts w:ascii="Times New Roman"/>
                <w:sz w:val="18"/>
              </w:rPr>
            </w:pPr>
          </w:p>
          <w:p>
            <w:pPr>
              <w:pStyle w:val="8"/>
              <w:spacing w:line="324" w:lineRule="auto"/>
              <w:ind w:left="180" w:right="167"/>
              <w:jc w:val="both"/>
              <w:rPr>
                <w:sz w:val="18"/>
              </w:rPr>
            </w:pPr>
            <w:r>
              <w:rPr>
                <w:rFonts w:hint="eastAsia" w:ascii="Times New Roman" w:hAnsi="Times New Roman" w:cs="Times New Roman"/>
                <w:sz w:val="19"/>
                <w:highlight w:val="none"/>
                <w:lang w:eastAsia="zh-CN"/>
              </w:rPr>
              <w:t>监测对象纳入</w:t>
            </w:r>
          </w:p>
        </w:tc>
        <w:tc>
          <w:tcPr>
            <w:tcW w:w="2340" w:type="dxa"/>
          </w:tcPr>
          <w:p>
            <w:pPr>
              <w:pStyle w:val="8"/>
              <w:spacing w:before="38" w:line="324" w:lineRule="auto"/>
              <w:ind w:left="108" w:right="38"/>
              <w:rPr>
                <w:sz w:val="18"/>
              </w:rPr>
            </w:pPr>
            <w:r>
              <w:rPr>
                <w:sz w:val="18"/>
              </w:rPr>
              <w:t>〃识别标准（国定标准、省定标准）</w:t>
            </w:r>
          </w:p>
          <w:p>
            <w:pPr>
              <w:pStyle w:val="8"/>
              <w:spacing w:before="1" w:line="324" w:lineRule="auto"/>
              <w:ind w:left="108" w:right="93"/>
              <w:jc w:val="both"/>
              <w:rPr>
                <w:sz w:val="18"/>
              </w:rPr>
            </w:pPr>
            <w:r>
              <w:rPr>
                <w:sz w:val="18"/>
              </w:rPr>
              <w:t>〃识别程序(农户申请、民</w:t>
            </w:r>
            <w:r>
              <w:rPr>
                <w:spacing w:val="-7"/>
                <w:sz w:val="18"/>
              </w:rPr>
              <w:t>主评议、公示公告、逐级审</w:t>
            </w:r>
            <w:r>
              <w:rPr>
                <w:sz w:val="18"/>
              </w:rPr>
              <w:t>核）</w:t>
            </w:r>
          </w:p>
          <w:p>
            <w:pPr>
              <w:pStyle w:val="8"/>
              <w:spacing w:before="2"/>
              <w:ind w:left="108"/>
              <w:rPr>
                <w:sz w:val="18"/>
              </w:rPr>
            </w:pPr>
            <w:r>
              <w:rPr>
                <w:sz w:val="18"/>
              </w:rPr>
              <w:t>〃</w:t>
            </w:r>
            <w:r>
              <w:rPr>
                <w:rFonts w:hint="eastAsia"/>
                <w:sz w:val="18"/>
                <w:lang w:eastAsia="zh-CN"/>
              </w:rPr>
              <w:t>纳入</w:t>
            </w:r>
            <w:r>
              <w:rPr>
                <w:sz w:val="18"/>
              </w:rPr>
              <w:t>结果(</w:t>
            </w:r>
            <w:r>
              <w:rPr>
                <w:rFonts w:hint="eastAsia"/>
                <w:sz w:val="18"/>
                <w:lang w:eastAsia="zh-CN"/>
              </w:rPr>
              <w:t>监测</w:t>
            </w:r>
            <w:r>
              <w:rPr>
                <w:sz w:val="18"/>
              </w:rPr>
              <w:t>户名单、</w:t>
            </w:r>
          </w:p>
          <w:p>
            <w:pPr>
              <w:pStyle w:val="8"/>
              <w:spacing w:before="82"/>
              <w:ind w:left="108"/>
              <w:rPr>
                <w:sz w:val="18"/>
              </w:rPr>
            </w:pPr>
            <w:r>
              <w:rPr>
                <w:sz w:val="18"/>
              </w:rPr>
              <w:t>数量)</w:t>
            </w:r>
          </w:p>
        </w:tc>
        <w:tc>
          <w:tcPr>
            <w:tcW w:w="1261" w:type="dxa"/>
          </w:tcPr>
          <w:p>
            <w:pPr>
              <w:pStyle w:val="8"/>
              <w:rPr>
                <w:rFonts w:ascii="Times New Roman"/>
                <w:sz w:val="18"/>
              </w:rPr>
            </w:pPr>
          </w:p>
          <w:p>
            <w:pPr>
              <w:pStyle w:val="8"/>
              <w:rPr>
                <w:rFonts w:ascii="Times New Roman"/>
                <w:sz w:val="26"/>
              </w:rPr>
            </w:pPr>
          </w:p>
          <w:p>
            <w:pPr>
              <w:pStyle w:val="8"/>
              <w:spacing w:line="324" w:lineRule="auto"/>
              <w:ind w:left="108" w:right="240"/>
              <w:jc w:val="both"/>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44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8" w:right="239"/>
              <w:rPr>
                <w:sz w:val="18"/>
              </w:rPr>
            </w:pPr>
            <w:r>
              <w:rPr>
                <w:sz w:val="18"/>
              </w:rPr>
              <w:t>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6"/>
              <w:jc w:val="center"/>
              <w:rPr>
                <w:sz w:val="18"/>
              </w:rPr>
            </w:pPr>
            <w:r>
              <w:rPr>
                <w:sz w:val="18"/>
              </w:rPr>
              <w:t>5</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right="167"/>
              <w:jc w:val="both"/>
              <w:rPr>
                <w:rFonts w:hint="eastAsia" w:eastAsia="仿宋_GB2312"/>
                <w:sz w:val="18"/>
                <w:lang w:eastAsia="zh-CN"/>
              </w:rPr>
            </w:pPr>
            <w:r>
              <w:rPr>
                <w:rFonts w:hint="eastAsia"/>
                <w:sz w:val="18"/>
                <w:lang w:eastAsia="zh-CN"/>
              </w:rPr>
              <w:t>监测对象风险消除</w:t>
            </w:r>
          </w:p>
        </w:tc>
        <w:tc>
          <w:tcPr>
            <w:tcW w:w="2340" w:type="dxa"/>
          </w:tcPr>
          <w:p>
            <w:pPr>
              <w:pStyle w:val="8"/>
              <w:spacing w:before="3"/>
              <w:ind w:left="108"/>
              <w:rPr>
                <w:rFonts w:hint="eastAsia" w:ascii="Times New Roman" w:hAnsi="Times New Roman" w:cs="Times New Roman"/>
                <w:sz w:val="19"/>
                <w:highlight w:val="none"/>
                <w:lang w:eastAsia="zh-CN"/>
              </w:rPr>
            </w:pPr>
          </w:p>
          <w:p>
            <w:pPr>
              <w:pStyle w:val="8"/>
              <w:spacing w:before="3"/>
              <w:ind w:left="108"/>
              <w:rPr>
                <w:sz w:val="18"/>
              </w:rPr>
            </w:pP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名单）</w:t>
            </w:r>
          </w:p>
        </w:tc>
        <w:tc>
          <w:tcPr>
            <w:tcW w:w="1261" w:type="dxa"/>
          </w:tcPr>
          <w:p>
            <w:pPr>
              <w:pStyle w:val="8"/>
              <w:rPr>
                <w:rFonts w:ascii="Times New Roman"/>
                <w:sz w:val="18"/>
              </w:rPr>
            </w:pPr>
          </w:p>
          <w:p>
            <w:pPr>
              <w:pStyle w:val="8"/>
              <w:rPr>
                <w:rFonts w:ascii="Times New Roman"/>
                <w:sz w:val="26"/>
              </w:rPr>
            </w:pPr>
          </w:p>
          <w:p>
            <w:pPr>
              <w:pStyle w:val="8"/>
              <w:spacing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8" w:right="239"/>
              <w:rPr>
                <w:sz w:val="18"/>
              </w:rPr>
            </w:pPr>
            <w:r>
              <w:rPr>
                <w:sz w:val="18"/>
              </w:rPr>
              <w:t>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6</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79" w:right="168"/>
              <w:rPr>
                <w:sz w:val="18"/>
              </w:rPr>
            </w:pPr>
            <w:r>
              <w:rPr>
                <w:rFonts w:hint="eastAsia"/>
                <w:sz w:val="18"/>
                <w:lang w:eastAsia="zh-CN"/>
              </w:rPr>
              <w:t>衔接</w:t>
            </w:r>
            <w:r>
              <w:rPr>
                <w:sz w:val="18"/>
              </w:rPr>
              <w:t>资金</w:t>
            </w:r>
          </w:p>
        </w:tc>
        <w:tc>
          <w:tcPr>
            <w:tcW w:w="720" w:type="dxa"/>
          </w:tcPr>
          <w:p>
            <w:pPr>
              <w:pStyle w:val="8"/>
              <w:spacing w:before="10"/>
              <w:rPr>
                <w:rFonts w:ascii="Times New Roman"/>
                <w:sz w:val="16"/>
              </w:rPr>
            </w:pPr>
          </w:p>
          <w:p>
            <w:pPr>
              <w:pStyle w:val="8"/>
              <w:spacing w:line="324" w:lineRule="auto"/>
              <w:ind w:left="180" w:right="167"/>
              <w:jc w:val="both"/>
              <w:rPr>
                <w:sz w:val="18"/>
              </w:rPr>
            </w:pPr>
            <w:r>
              <w:rPr>
                <w:sz w:val="18"/>
              </w:rPr>
              <w:t>财政专项</w:t>
            </w:r>
            <w:r>
              <w:rPr>
                <w:rFonts w:hint="eastAsia"/>
                <w:sz w:val="18"/>
                <w:lang w:eastAsia="zh-CN"/>
              </w:rPr>
              <w:t>衔接</w:t>
            </w:r>
            <w:r>
              <w:rPr>
                <w:sz w:val="18"/>
              </w:rPr>
              <w:t>资金分配结果</w:t>
            </w:r>
          </w:p>
        </w:tc>
        <w:tc>
          <w:tcPr>
            <w:tcW w:w="23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〃资金名称</w:t>
            </w:r>
          </w:p>
          <w:p>
            <w:pPr>
              <w:pStyle w:val="8"/>
              <w:spacing w:before="82"/>
              <w:ind w:left="108"/>
              <w:rPr>
                <w:sz w:val="18"/>
              </w:rPr>
            </w:pPr>
            <w:r>
              <w:rPr>
                <w:sz w:val="18"/>
              </w:rPr>
              <w:t>〃分配结果</w:t>
            </w:r>
          </w:p>
        </w:tc>
        <w:tc>
          <w:tcPr>
            <w:tcW w:w="1261" w:type="dxa"/>
          </w:tcPr>
          <w:p>
            <w:pPr>
              <w:pStyle w:val="8"/>
              <w:spacing w:before="4"/>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7" w:right="150"/>
              <w:rPr>
                <w:sz w:val="18"/>
              </w:rPr>
            </w:pPr>
            <w:r>
              <w:rPr>
                <w:sz w:val="18"/>
              </w:rPr>
              <w:t>资金分配结果</w:t>
            </w:r>
            <w:r>
              <w:rPr>
                <w:spacing w:val="-15"/>
                <w:sz w:val="18"/>
              </w:rPr>
              <w:t>下达</w:t>
            </w:r>
            <w:r>
              <w:rPr>
                <w:sz w:val="18"/>
              </w:rPr>
              <w:t>15</w:t>
            </w:r>
            <w:r>
              <w:rPr>
                <w:spacing w:val="-17"/>
                <w:sz w:val="18"/>
              </w:rPr>
              <w:t>个工作</w:t>
            </w:r>
            <w:r>
              <w:rPr>
                <w:sz w:val="18"/>
              </w:rPr>
              <w:t>日内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82" w:line="324" w:lineRule="auto"/>
              <w:ind w:left="108" w:right="239"/>
              <w:rPr>
                <w:sz w:val="18"/>
              </w:rPr>
            </w:pPr>
            <w:r>
              <w:rPr>
                <w:sz w:val="18"/>
              </w:rPr>
              <w:t>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07" w:right="240"/>
              <w:rPr>
                <w:sz w:val="18"/>
              </w:rPr>
            </w:pPr>
            <w:r>
              <w:rPr>
                <w:rFonts w:hint="eastAsia"/>
                <w:sz w:val="18"/>
                <w:lang w:eastAsia="zh-CN"/>
              </w:rPr>
              <w:t>衔接</w:t>
            </w:r>
            <w:r>
              <w:rPr>
                <w:sz w:val="18"/>
              </w:rPr>
              <w:t>资金</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80" w:right="167"/>
              <w:rPr>
                <w:sz w:val="18"/>
              </w:rPr>
            </w:pPr>
            <w:r>
              <w:rPr>
                <w:sz w:val="18"/>
              </w:rPr>
              <w:t>年度计划</w:t>
            </w:r>
          </w:p>
        </w:tc>
        <w:tc>
          <w:tcPr>
            <w:tcW w:w="2340"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年度县级</w:t>
            </w:r>
            <w:r>
              <w:rPr>
                <w:rFonts w:hint="eastAsia" w:ascii="Times New Roman" w:hAnsi="Times New Roman" w:cs="Times New Roman"/>
                <w:sz w:val="19"/>
                <w:highlight w:val="none"/>
                <w:lang w:eastAsia="zh-CN"/>
              </w:rPr>
              <w:t>乡村振兴局</w:t>
            </w:r>
            <w:r>
              <w:rPr>
                <w:rFonts w:ascii="Times New Roman" w:hAnsi="Times New Roman" w:cs="Times New Roman"/>
                <w:sz w:val="19"/>
                <w:highlight w:val="none"/>
              </w:rPr>
              <w:t>资金项目计划或</w:t>
            </w:r>
            <w:r>
              <w:rPr>
                <w:rFonts w:hint="eastAsia" w:ascii="Times New Roman" w:hAnsi="Times New Roman" w:cs="Times New Roman"/>
                <w:sz w:val="19"/>
                <w:highlight w:val="none"/>
                <w:lang w:eastAsia="zh-CN"/>
              </w:rPr>
              <w:t>脱贫</w:t>
            </w:r>
            <w:r>
              <w:rPr>
                <w:rFonts w:ascii="Times New Roman" w:hAnsi="Times New Roman" w:cs="Times New Roman"/>
                <w:sz w:val="19"/>
                <w:highlight w:val="none"/>
              </w:rPr>
              <w:t>县涉及农资金统筹整合方案（含调整方案）</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∙计划安排情况(资金计划批复文件）</w:t>
            </w:r>
          </w:p>
          <w:p>
            <w:pPr>
              <w:pStyle w:val="8"/>
              <w:spacing w:before="3" w:line="310" w:lineRule="atLeast"/>
              <w:ind w:left="108" w:right="37"/>
              <w:rPr>
                <w:sz w:val="18"/>
              </w:rPr>
            </w:pPr>
            <w:r>
              <w:rPr>
                <w:rFonts w:ascii="Times New Roman" w:hAnsi="Times New Roman" w:cs="Times New Roman"/>
                <w:sz w:val="19"/>
                <w:highlight w:val="none"/>
              </w:rPr>
              <w:t>∙计划完成情况（项目建设完成、资金使用、绩效目标和减贫机制实现情 况）</w:t>
            </w:r>
            <w:r>
              <w:rPr>
                <w:sz w:val="18"/>
              </w:rPr>
              <w:t>）</w:t>
            </w:r>
          </w:p>
        </w:tc>
        <w:tc>
          <w:tcPr>
            <w:tcW w:w="1261" w:type="dxa"/>
          </w:tcPr>
          <w:p>
            <w:pPr>
              <w:pStyle w:val="8"/>
              <w:spacing w:before="10"/>
              <w:rPr>
                <w:rFonts w:ascii="Times New Roman"/>
                <w:sz w:val="16"/>
              </w:rPr>
            </w:pPr>
          </w:p>
          <w:p>
            <w:pPr>
              <w:pStyle w:val="8"/>
              <w:spacing w:line="232" w:lineRule="auto"/>
              <w:ind w:left="129" w:right="103"/>
              <w:jc w:val="center"/>
              <w:rPr>
                <w:rFonts w:ascii="Times New Roman" w:hAnsi="Times New Roman" w:cs="Times New Roman"/>
                <w:sz w:val="19"/>
                <w:highlight w:val="none"/>
              </w:rPr>
            </w:pPr>
          </w:p>
          <w:p>
            <w:pPr>
              <w:pStyle w:val="8"/>
              <w:spacing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82" w:line="324" w:lineRule="auto"/>
              <w:ind w:left="108" w:right="239"/>
              <w:rPr>
                <w:sz w:val="18"/>
              </w:rPr>
            </w:pPr>
            <w:r>
              <w:rPr>
                <w:sz w:val="18"/>
              </w:rPr>
              <w:t>社区/企事业单位/村公示栏（电子屏）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5"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80" w:right="167"/>
              <w:jc w:val="both"/>
              <w:rPr>
                <w:sz w:val="18"/>
              </w:rPr>
            </w:pPr>
            <w:r>
              <w:rPr>
                <w:rFonts w:hint="eastAsia"/>
                <w:sz w:val="18"/>
                <w:lang w:eastAsia="zh-CN"/>
              </w:rPr>
              <w:t>小额贷款贴息</w:t>
            </w:r>
            <w:r>
              <w:rPr>
                <w:sz w:val="18"/>
              </w:rPr>
              <w:t>贷款</w:t>
            </w:r>
          </w:p>
        </w:tc>
        <w:tc>
          <w:tcPr>
            <w:tcW w:w="2340" w:type="dxa"/>
          </w:tcPr>
          <w:p>
            <w:pPr>
              <w:pStyle w:val="8"/>
              <w:spacing w:line="232" w:lineRule="auto"/>
              <w:ind w:right="103"/>
              <w:jc w:val="both"/>
              <w:rPr>
                <w:rFonts w:ascii="Times New Roman" w:hAnsi="Times New Roman" w:cs="Times New Roman"/>
                <w:sz w:val="19"/>
                <w:highlight w:val="none"/>
              </w:rPr>
            </w:pPr>
            <w:r>
              <w:rPr>
                <w:rFonts w:ascii="Times New Roman" w:hAnsi="Times New Roman" w:cs="Times New Roman"/>
                <w:sz w:val="19"/>
                <w:highlight w:val="none"/>
              </w:rPr>
              <w:t>小额信贷的贷款对象、用途、额度、期限、利率等情况</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∙享受贴息贷款的企业、专业合作社等经营主体名称、贷款额度、期限</w:t>
            </w:r>
          </w:p>
          <w:p>
            <w:pPr>
              <w:pStyle w:val="8"/>
              <w:spacing w:before="3"/>
              <w:ind w:left="108"/>
              <w:rPr>
                <w:sz w:val="18"/>
              </w:rPr>
            </w:pPr>
            <w:r>
              <w:rPr>
                <w:rFonts w:ascii="Times New Roman" w:hAnsi="Times New Roman" w:cs="Times New Roman"/>
                <w:sz w:val="19"/>
                <w:highlight w:val="none"/>
              </w:rPr>
              <w:t>、贴息规模和机制等情况</w:t>
            </w:r>
          </w:p>
        </w:tc>
        <w:tc>
          <w:tcPr>
            <w:tcW w:w="1261" w:type="dxa"/>
          </w:tcPr>
          <w:p>
            <w:pPr>
              <w:pStyle w:val="8"/>
              <w:spacing w:before="10"/>
              <w:rPr>
                <w:rFonts w:ascii="Times New Roman"/>
                <w:sz w:val="16"/>
              </w:rPr>
            </w:pPr>
          </w:p>
          <w:p>
            <w:pPr>
              <w:pStyle w:val="8"/>
              <w:spacing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7" w:right="56"/>
              <w:rPr>
                <w:sz w:val="18"/>
              </w:rPr>
            </w:pPr>
            <w:r>
              <w:rPr>
                <w:sz w:val="18"/>
              </w:rPr>
              <w:t>每年底前集中公布1次当年情况</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8" w:right="239"/>
              <w:rPr>
                <w:sz w:val="18"/>
              </w:rPr>
            </w:pPr>
            <w:r>
              <w:rPr>
                <w:sz w:val="18"/>
              </w:rPr>
              <w:t>社区/企事业单位/村公示栏（电子屏）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6"/>
              </w:rPr>
            </w:pPr>
          </w:p>
          <w:p>
            <w:pPr>
              <w:pStyle w:val="8"/>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216"/>
              <w:jc w:val="right"/>
              <w:rPr>
                <w:sz w:val="18"/>
              </w:rPr>
            </w:pPr>
            <w:r>
              <w:rPr>
                <w:sz w:val="18"/>
              </w:rPr>
              <w:t>9</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before="1" w:line="324" w:lineRule="auto"/>
              <w:ind w:left="179" w:right="168"/>
              <w:rPr>
                <w:sz w:val="18"/>
              </w:rPr>
            </w:pPr>
            <w:r>
              <w:rPr>
                <w:rFonts w:hint="eastAsia"/>
                <w:sz w:val="18"/>
                <w:lang w:eastAsia="zh-CN"/>
              </w:rPr>
              <w:t>衔接资金</w:t>
            </w:r>
            <w:r>
              <w:rPr>
                <w:sz w:val="18"/>
              </w:rPr>
              <w:t>项目</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80" w:right="167"/>
              <w:jc w:val="both"/>
              <w:rPr>
                <w:sz w:val="18"/>
              </w:rPr>
            </w:pPr>
            <w:r>
              <w:rPr>
                <w:sz w:val="18"/>
              </w:rPr>
              <w:t>项目库建设</w:t>
            </w:r>
          </w:p>
        </w:tc>
        <w:tc>
          <w:tcPr>
            <w:tcW w:w="2340" w:type="dxa"/>
          </w:tcPr>
          <w:p>
            <w:pPr>
              <w:pStyle w:val="8"/>
              <w:rPr>
                <w:rFonts w:ascii="Times New Roman"/>
                <w:sz w:val="18"/>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∙申报内容（含项目</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名称、项目类别、建设性质、实施地点、资金规模和统筹方式、受益对象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、绩效目标、群众参与和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∙申报流程（村申报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、乡审核、县审定）</w:t>
            </w:r>
          </w:p>
          <w:p>
            <w:pPr>
              <w:pStyle w:val="8"/>
              <w:spacing w:before="2" w:line="324" w:lineRule="auto"/>
              <w:ind w:left="108" w:right="59"/>
              <w:rPr>
                <w:sz w:val="18"/>
              </w:rPr>
            </w:pPr>
            <w:r>
              <w:rPr>
                <w:rFonts w:ascii="Times New Roman" w:hAnsi="Times New Roman" w:cs="Times New Roman"/>
                <w:sz w:val="19"/>
                <w:highlight w:val="none"/>
              </w:rPr>
              <w:t>∙申报结果（项目库规模、项目名单）</w:t>
            </w:r>
          </w:p>
        </w:tc>
        <w:tc>
          <w:tcPr>
            <w:tcW w:w="126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项目公告公示制度的指导意见》</w:t>
            </w:r>
          </w:p>
          <w:p>
            <w:pPr>
              <w:pStyle w:val="8"/>
              <w:spacing w:before="8"/>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82" w:line="324" w:lineRule="auto"/>
              <w:ind w:left="108" w:right="239"/>
              <w:rPr>
                <w:sz w:val="18"/>
              </w:rPr>
            </w:pPr>
            <w:r>
              <w:rPr>
                <w:sz w:val="18"/>
              </w:rPr>
              <w:t>社区/企事业单位/村公示栏（电子屏）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right="168"/>
              <w:jc w:val="right"/>
              <w:rPr>
                <w:sz w:val="18"/>
              </w:rPr>
            </w:pPr>
            <w:r>
              <w:rPr>
                <w:sz w:val="18"/>
              </w:rPr>
              <w:t>10</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324" w:lineRule="auto"/>
              <w:ind w:left="180" w:right="167"/>
              <w:rPr>
                <w:sz w:val="18"/>
              </w:rPr>
            </w:pPr>
            <w:r>
              <w:rPr>
                <w:sz w:val="18"/>
              </w:rPr>
              <w:t>年度计划</w:t>
            </w:r>
          </w:p>
        </w:tc>
        <w:tc>
          <w:tcPr>
            <w:tcW w:w="2340" w:type="dxa"/>
          </w:tcPr>
          <w:p>
            <w:pPr>
              <w:pStyle w:val="8"/>
              <w:rPr>
                <w:rFonts w:ascii="Times New Roman"/>
                <w:sz w:val="18"/>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∙项目名单</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∙实施地点</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∙建设任务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∙补助标准</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∙资金来源及规模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∙实施期限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∙实施单位</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∙责任人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w:t>
            </w:r>
          </w:p>
          <w:p>
            <w:pPr>
              <w:pStyle w:val="8"/>
              <w:spacing w:before="143" w:line="324" w:lineRule="auto"/>
              <w:ind w:left="108" w:right="93"/>
              <w:jc w:val="both"/>
              <w:rPr>
                <w:sz w:val="18"/>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机制效目标</w:t>
            </w:r>
          </w:p>
        </w:tc>
        <w:tc>
          <w:tcPr>
            <w:tcW w:w="1261"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p>
            <w:pPr>
              <w:pStyle w:val="8"/>
              <w:spacing w:before="4"/>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440" w:type="dxa"/>
          </w:tcPr>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spacing w:before="7"/>
              <w:rPr>
                <w:rFonts w:ascii="Times New Roman"/>
                <w:sz w:val="21"/>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81" w:line="324" w:lineRule="auto"/>
              <w:ind w:left="108" w:right="239"/>
              <w:rPr>
                <w:sz w:val="18"/>
              </w:rPr>
            </w:pPr>
            <w:r>
              <w:rPr>
                <w:sz w:val="18"/>
              </w:rPr>
              <w:t>社区/企事业单位/村公示栏（电子屏）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3"/>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8"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59" w:right="149"/>
              <w:jc w:val="center"/>
              <w:rPr>
                <w:sz w:val="18"/>
              </w:rPr>
            </w:pPr>
            <w:r>
              <w:rPr>
                <w:sz w:val="18"/>
              </w:rPr>
              <w:t>11</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7" w:right="240"/>
              <w:rPr>
                <w:sz w:val="18"/>
              </w:rPr>
            </w:pPr>
            <w:r>
              <w:rPr>
                <w:rFonts w:hint="eastAsia"/>
                <w:sz w:val="18"/>
                <w:lang w:eastAsia="zh-CN"/>
              </w:rPr>
              <w:t>衔接资金</w:t>
            </w:r>
            <w:r>
              <w:rPr>
                <w:sz w:val="18"/>
              </w:rPr>
              <w:t>项目</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80" w:right="167"/>
              <w:rPr>
                <w:sz w:val="18"/>
              </w:rPr>
            </w:pPr>
            <w:r>
              <w:rPr>
                <w:sz w:val="18"/>
              </w:rPr>
              <w:t>项目实施</w:t>
            </w:r>
          </w:p>
        </w:tc>
        <w:tc>
          <w:tcPr>
            <w:tcW w:w="2340"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项目实施前情况（包括项目名称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、资金来源、实施期限、绩效目标、实施单位及责任人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、受益对象和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项目实施后情</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况（包括资金使用</w:t>
            </w:r>
          </w:p>
          <w:p>
            <w:pPr>
              <w:pStyle w:val="8"/>
              <w:spacing w:before="3"/>
              <w:ind w:left="108"/>
              <w:rPr>
                <w:sz w:val="18"/>
              </w:rPr>
            </w:pPr>
            <w:r>
              <w:rPr>
                <w:rFonts w:ascii="Times New Roman" w:hAnsi="Times New Roman" w:cs="Times New Roman"/>
                <w:sz w:val="19"/>
                <w:highlight w:val="none"/>
              </w:rPr>
              <w:t>、项目实施结果、检查验收结果、绩效目标实现情况 等）</w:t>
            </w:r>
          </w:p>
        </w:tc>
        <w:tc>
          <w:tcPr>
            <w:tcW w:w="1261" w:type="dxa"/>
          </w:tcPr>
          <w:p>
            <w:pPr>
              <w:pStyle w:val="8"/>
              <w:rPr>
                <w:rFonts w:ascii="Times New Roman"/>
                <w:sz w:val="18"/>
              </w:rPr>
            </w:pPr>
          </w:p>
          <w:p>
            <w:pPr>
              <w:pStyle w:val="8"/>
              <w:spacing w:before="143" w:line="324" w:lineRule="auto"/>
              <w:ind w:left="108" w:right="96"/>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81" w:line="324" w:lineRule="auto"/>
              <w:ind w:left="108" w:right="239"/>
              <w:rPr>
                <w:sz w:val="18"/>
              </w:rPr>
            </w:pPr>
            <w:r>
              <w:rPr>
                <w:sz w:val="18"/>
              </w:rPr>
              <w:t>社区/企事业单位/村公示栏（电子屏）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59" w:right="149"/>
              <w:jc w:val="center"/>
              <w:rPr>
                <w:sz w:val="18"/>
              </w:rPr>
            </w:pPr>
            <w:r>
              <w:rPr>
                <w:sz w:val="18"/>
              </w:rPr>
              <w:t>12</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79" w:right="168"/>
              <w:rPr>
                <w:sz w:val="18"/>
              </w:rPr>
            </w:pPr>
            <w:r>
              <w:rPr>
                <w:sz w:val="18"/>
              </w:rPr>
              <w:t>监督管理</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80" w:right="167"/>
              <w:rPr>
                <w:sz w:val="18"/>
              </w:rPr>
            </w:pPr>
            <w:r>
              <w:rPr>
                <w:sz w:val="18"/>
              </w:rPr>
              <w:t>监督举报</w:t>
            </w:r>
          </w:p>
        </w:tc>
        <w:tc>
          <w:tcPr>
            <w:tcW w:w="23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8"/>
              <w:rPr>
                <w:sz w:val="18"/>
              </w:rPr>
            </w:pPr>
            <w:r>
              <w:rPr>
                <w:sz w:val="18"/>
              </w:rPr>
              <w:t>监督电话（12317）</w:t>
            </w:r>
          </w:p>
        </w:tc>
        <w:tc>
          <w:tcPr>
            <w:tcW w:w="1261" w:type="dxa"/>
          </w:tcPr>
          <w:p>
            <w:pPr>
              <w:pStyle w:val="8"/>
              <w:spacing w:before="4"/>
              <w:ind w:left="108"/>
              <w:rPr>
                <w:rFonts w:hint="eastAsia" w:eastAsia="仿宋_GB2312"/>
                <w:sz w:val="18"/>
                <w:lang w:eastAsia="zh-CN"/>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44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sz w:val="18"/>
              </w:rPr>
            </w:pPr>
            <w:r>
              <w:rPr>
                <w:rFonts w:hint="eastAsia"/>
                <w:sz w:val="18"/>
                <w:lang w:eastAsia="zh-CN"/>
              </w:rPr>
              <w:t>大八浪</w:t>
            </w:r>
            <w:r>
              <w:rPr>
                <w:sz w:val="18"/>
              </w:rPr>
              <w:t>乡人民政府</w:t>
            </w:r>
          </w:p>
        </w:tc>
        <w:tc>
          <w:tcPr>
            <w:tcW w:w="25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before="10" w:line="208" w:lineRule="exact"/>
              <w:ind w:left="113"/>
              <w:rPr>
                <w:rFonts w:hint="eastAsia"/>
                <w:sz w:val="18"/>
                <w:lang w:eastAsia="zh-CN"/>
              </w:rPr>
            </w:pPr>
            <w:r>
              <w:rPr>
                <w:sz w:val="18"/>
              </w:rPr>
              <w:t>便民服务</w:t>
            </w:r>
            <w:r>
              <w:rPr>
                <w:rFonts w:hint="eastAsia"/>
                <w:sz w:val="18"/>
                <w:lang w:eastAsia="zh-CN"/>
              </w:rPr>
              <w:t>中心</w:t>
            </w:r>
          </w:p>
          <w:p>
            <w:pPr>
              <w:pStyle w:val="8"/>
              <w:spacing w:before="82" w:line="324" w:lineRule="auto"/>
              <w:ind w:left="108" w:right="239"/>
              <w:rPr>
                <w:sz w:val="18"/>
              </w:rPr>
            </w:pPr>
            <w:r>
              <w:rPr>
                <w:sz w:val="18"/>
              </w:rPr>
              <w:t>社区/企事业单位/村公示栏（电子屏）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r>
    </w:tbl>
    <w:p>
      <w:bookmarkStart w:id="0" w:name="_GoBack"/>
      <w:bookmarkEnd w:id="0"/>
    </w:p>
    <w:sectPr>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F47CE"/>
    <w:multiLevelType w:val="multilevel"/>
    <w:tmpl w:val="902F47CE"/>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
    <w:nsid w:val="9453DCF0"/>
    <w:multiLevelType w:val="multilevel"/>
    <w:tmpl w:val="9453DCF0"/>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A7F11858"/>
    <w:multiLevelType w:val="multilevel"/>
    <w:tmpl w:val="A7F11858"/>
    <w:lvl w:ilvl="0" w:tentative="0">
      <w:start w:val="0"/>
      <w:numFmt w:val="bullet"/>
      <w:lvlText w:val="■"/>
      <w:lvlJc w:val="left"/>
      <w:pPr>
        <w:ind w:left="388" w:hanging="27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490" w:hanging="276"/>
      </w:pPr>
      <w:rPr>
        <w:rFonts w:hint="default"/>
        <w:lang w:val="zh-CN" w:eastAsia="zh-CN" w:bidi="zh-CN"/>
      </w:rPr>
    </w:lvl>
    <w:lvl w:ilvl="2" w:tentative="0">
      <w:start w:val="0"/>
      <w:numFmt w:val="bullet"/>
      <w:lvlText w:val="•"/>
      <w:lvlJc w:val="left"/>
      <w:pPr>
        <w:ind w:left="601" w:hanging="276"/>
      </w:pPr>
      <w:rPr>
        <w:rFonts w:hint="default"/>
        <w:lang w:val="zh-CN" w:eastAsia="zh-CN" w:bidi="zh-CN"/>
      </w:rPr>
    </w:lvl>
    <w:lvl w:ilvl="3" w:tentative="0">
      <w:start w:val="0"/>
      <w:numFmt w:val="bullet"/>
      <w:lvlText w:val="•"/>
      <w:lvlJc w:val="left"/>
      <w:pPr>
        <w:ind w:left="712" w:hanging="276"/>
      </w:pPr>
      <w:rPr>
        <w:rFonts w:hint="default"/>
        <w:lang w:val="zh-CN" w:eastAsia="zh-CN" w:bidi="zh-CN"/>
      </w:rPr>
    </w:lvl>
    <w:lvl w:ilvl="4" w:tentative="0">
      <w:start w:val="0"/>
      <w:numFmt w:val="bullet"/>
      <w:lvlText w:val="•"/>
      <w:lvlJc w:val="left"/>
      <w:pPr>
        <w:ind w:left="822" w:hanging="276"/>
      </w:pPr>
      <w:rPr>
        <w:rFonts w:hint="default"/>
        <w:lang w:val="zh-CN" w:eastAsia="zh-CN" w:bidi="zh-CN"/>
      </w:rPr>
    </w:lvl>
    <w:lvl w:ilvl="5" w:tentative="0">
      <w:start w:val="0"/>
      <w:numFmt w:val="bullet"/>
      <w:lvlText w:val="•"/>
      <w:lvlJc w:val="left"/>
      <w:pPr>
        <w:ind w:left="933" w:hanging="276"/>
      </w:pPr>
      <w:rPr>
        <w:rFonts w:hint="default"/>
        <w:lang w:val="zh-CN" w:eastAsia="zh-CN" w:bidi="zh-CN"/>
      </w:rPr>
    </w:lvl>
    <w:lvl w:ilvl="6" w:tentative="0">
      <w:start w:val="0"/>
      <w:numFmt w:val="bullet"/>
      <w:lvlText w:val="•"/>
      <w:lvlJc w:val="left"/>
      <w:pPr>
        <w:ind w:left="1044" w:hanging="276"/>
      </w:pPr>
      <w:rPr>
        <w:rFonts w:hint="default"/>
        <w:lang w:val="zh-CN" w:eastAsia="zh-CN" w:bidi="zh-CN"/>
      </w:rPr>
    </w:lvl>
    <w:lvl w:ilvl="7" w:tentative="0">
      <w:start w:val="0"/>
      <w:numFmt w:val="bullet"/>
      <w:lvlText w:val="•"/>
      <w:lvlJc w:val="left"/>
      <w:pPr>
        <w:ind w:left="1154" w:hanging="276"/>
      </w:pPr>
      <w:rPr>
        <w:rFonts w:hint="default"/>
        <w:lang w:val="zh-CN" w:eastAsia="zh-CN" w:bidi="zh-CN"/>
      </w:rPr>
    </w:lvl>
    <w:lvl w:ilvl="8" w:tentative="0">
      <w:start w:val="0"/>
      <w:numFmt w:val="bullet"/>
      <w:lvlText w:val="•"/>
      <w:lvlJc w:val="left"/>
      <w:pPr>
        <w:ind w:left="1265" w:hanging="276"/>
      </w:pPr>
      <w:rPr>
        <w:rFonts w:hint="default"/>
        <w:lang w:val="zh-CN" w:eastAsia="zh-CN" w:bidi="zh-CN"/>
      </w:rPr>
    </w:lvl>
  </w:abstractNum>
  <w:abstractNum w:abstractNumId="3">
    <w:nsid w:val="ABC0E884"/>
    <w:multiLevelType w:val="multilevel"/>
    <w:tmpl w:val="ABC0E884"/>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4">
    <w:nsid w:val="ABFC1F5D"/>
    <w:multiLevelType w:val="multilevel"/>
    <w:tmpl w:val="ABFC1F5D"/>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5">
    <w:nsid w:val="B0F4EA83"/>
    <w:multiLevelType w:val="multilevel"/>
    <w:tmpl w:val="B0F4EA83"/>
    <w:lvl w:ilvl="0" w:tentative="0">
      <w:start w:val="0"/>
      <w:numFmt w:val="bullet"/>
      <w:lvlText w:val="■"/>
      <w:lvlJc w:val="left"/>
      <w:pPr>
        <w:ind w:left="389" w:hanging="27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490" w:hanging="276"/>
      </w:pPr>
      <w:rPr>
        <w:rFonts w:hint="default"/>
        <w:lang w:val="zh-CN" w:eastAsia="zh-CN" w:bidi="zh-CN"/>
      </w:rPr>
    </w:lvl>
    <w:lvl w:ilvl="2" w:tentative="0">
      <w:start w:val="0"/>
      <w:numFmt w:val="bullet"/>
      <w:lvlText w:val="•"/>
      <w:lvlJc w:val="left"/>
      <w:pPr>
        <w:ind w:left="601" w:hanging="276"/>
      </w:pPr>
      <w:rPr>
        <w:rFonts w:hint="default"/>
        <w:lang w:val="zh-CN" w:eastAsia="zh-CN" w:bidi="zh-CN"/>
      </w:rPr>
    </w:lvl>
    <w:lvl w:ilvl="3" w:tentative="0">
      <w:start w:val="0"/>
      <w:numFmt w:val="bullet"/>
      <w:lvlText w:val="•"/>
      <w:lvlJc w:val="left"/>
      <w:pPr>
        <w:ind w:left="712" w:hanging="276"/>
      </w:pPr>
      <w:rPr>
        <w:rFonts w:hint="default"/>
        <w:lang w:val="zh-CN" w:eastAsia="zh-CN" w:bidi="zh-CN"/>
      </w:rPr>
    </w:lvl>
    <w:lvl w:ilvl="4" w:tentative="0">
      <w:start w:val="0"/>
      <w:numFmt w:val="bullet"/>
      <w:lvlText w:val="•"/>
      <w:lvlJc w:val="left"/>
      <w:pPr>
        <w:ind w:left="822" w:hanging="276"/>
      </w:pPr>
      <w:rPr>
        <w:rFonts w:hint="default"/>
        <w:lang w:val="zh-CN" w:eastAsia="zh-CN" w:bidi="zh-CN"/>
      </w:rPr>
    </w:lvl>
    <w:lvl w:ilvl="5" w:tentative="0">
      <w:start w:val="0"/>
      <w:numFmt w:val="bullet"/>
      <w:lvlText w:val="•"/>
      <w:lvlJc w:val="left"/>
      <w:pPr>
        <w:ind w:left="933" w:hanging="276"/>
      </w:pPr>
      <w:rPr>
        <w:rFonts w:hint="default"/>
        <w:lang w:val="zh-CN" w:eastAsia="zh-CN" w:bidi="zh-CN"/>
      </w:rPr>
    </w:lvl>
    <w:lvl w:ilvl="6" w:tentative="0">
      <w:start w:val="0"/>
      <w:numFmt w:val="bullet"/>
      <w:lvlText w:val="•"/>
      <w:lvlJc w:val="left"/>
      <w:pPr>
        <w:ind w:left="1044" w:hanging="276"/>
      </w:pPr>
      <w:rPr>
        <w:rFonts w:hint="default"/>
        <w:lang w:val="zh-CN" w:eastAsia="zh-CN" w:bidi="zh-CN"/>
      </w:rPr>
    </w:lvl>
    <w:lvl w:ilvl="7" w:tentative="0">
      <w:start w:val="0"/>
      <w:numFmt w:val="bullet"/>
      <w:lvlText w:val="•"/>
      <w:lvlJc w:val="left"/>
      <w:pPr>
        <w:ind w:left="1154" w:hanging="276"/>
      </w:pPr>
      <w:rPr>
        <w:rFonts w:hint="default"/>
        <w:lang w:val="zh-CN" w:eastAsia="zh-CN" w:bidi="zh-CN"/>
      </w:rPr>
    </w:lvl>
    <w:lvl w:ilvl="8" w:tentative="0">
      <w:start w:val="0"/>
      <w:numFmt w:val="bullet"/>
      <w:lvlText w:val="•"/>
      <w:lvlJc w:val="left"/>
      <w:pPr>
        <w:ind w:left="1265" w:hanging="276"/>
      </w:pPr>
      <w:rPr>
        <w:rFonts w:hint="default"/>
        <w:lang w:val="zh-CN" w:eastAsia="zh-CN" w:bidi="zh-CN"/>
      </w:rPr>
    </w:lvl>
  </w:abstractNum>
  <w:abstractNum w:abstractNumId="6">
    <w:nsid w:val="BAC54D25"/>
    <w:multiLevelType w:val="multilevel"/>
    <w:tmpl w:val="BAC54D25"/>
    <w:lvl w:ilvl="0" w:tentative="0">
      <w:start w:val="0"/>
      <w:numFmt w:val="bullet"/>
      <w:lvlText w:val="•"/>
      <w:lvlJc w:val="left"/>
      <w:pPr>
        <w:ind w:left="335"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501" w:hanging="226"/>
      </w:pPr>
      <w:rPr>
        <w:rFonts w:hint="default"/>
        <w:lang w:val="zh-CN" w:eastAsia="zh-CN" w:bidi="zh-CN"/>
      </w:rPr>
    </w:lvl>
    <w:lvl w:ilvl="2" w:tentative="0">
      <w:start w:val="0"/>
      <w:numFmt w:val="bullet"/>
      <w:lvlText w:val="•"/>
      <w:lvlJc w:val="left"/>
      <w:pPr>
        <w:ind w:left="663" w:hanging="226"/>
      </w:pPr>
      <w:rPr>
        <w:rFonts w:hint="default"/>
        <w:lang w:val="zh-CN" w:eastAsia="zh-CN" w:bidi="zh-CN"/>
      </w:rPr>
    </w:lvl>
    <w:lvl w:ilvl="3" w:tentative="0">
      <w:start w:val="0"/>
      <w:numFmt w:val="bullet"/>
      <w:lvlText w:val="•"/>
      <w:lvlJc w:val="left"/>
      <w:pPr>
        <w:ind w:left="825" w:hanging="226"/>
      </w:pPr>
      <w:rPr>
        <w:rFonts w:hint="default"/>
        <w:lang w:val="zh-CN" w:eastAsia="zh-CN" w:bidi="zh-CN"/>
      </w:rPr>
    </w:lvl>
    <w:lvl w:ilvl="4" w:tentative="0">
      <w:start w:val="0"/>
      <w:numFmt w:val="bullet"/>
      <w:lvlText w:val="•"/>
      <w:lvlJc w:val="left"/>
      <w:pPr>
        <w:ind w:left="986" w:hanging="226"/>
      </w:pPr>
      <w:rPr>
        <w:rFonts w:hint="default"/>
        <w:lang w:val="zh-CN" w:eastAsia="zh-CN" w:bidi="zh-CN"/>
      </w:rPr>
    </w:lvl>
    <w:lvl w:ilvl="5" w:tentative="0">
      <w:start w:val="0"/>
      <w:numFmt w:val="bullet"/>
      <w:lvlText w:val="•"/>
      <w:lvlJc w:val="left"/>
      <w:pPr>
        <w:ind w:left="1148" w:hanging="226"/>
      </w:pPr>
      <w:rPr>
        <w:rFonts w:hint="default"/>
        <w:lang w:val="zh-CN" w:eastAsia="zh-CN" w:bidi="zh-CN"/>
      </w:rPr>
    </w:lvl>
    <w:lvl w:ilvl="6" w:tentative="0">
      <w:start w:val="0"/>
      <w:numFmt w:val="bullet"/>
      <w:lvlText w:val="•"/>
      <w:lvlJc w:val="left"/>
      <w:pPr>
        <w:ind w:left="1310" w:hanging="226"/>
      </w:pPr>
      <w:rPr>
        <w:rFonts w:hint="default"/>
        <w:lang w:val="zh-CN" w:eastAsia="zh-CN" w:bidi="zh-CN"/>
      </w:rPr>
    </w:lvl>
    <w:lvl w:ilvl="7" w:tentative="0">
      <w:start w:val="0"/>
      <w:numFmt w:val="bullet"/>
      <w:lvlText w:val="•"/>
      <w:lvlJc w:val="left"/>
      <w:pPr>
        <w:ind w:left="1471" w:hanging="226"/>
      </w:pPr>
      <w:rPr>
        <w:rFonts w:hint="default"/>
        <w:lang w:val="zh-CN" w:eastAsia="zh-CN" w:bidi="zh-CN"/>
      </w:rPr>
    </w:lvl>
    <w:lvl w:ilvl="8" w:tentative="0">
      <w:start w:val="0"/>
      <w:numFmt w:val="bullet"/>
      <w:lvlText w:val="•"/>
      <w:lvlJc w:val="left"/>
      <w:pPr>
        <w:ind w:left="1633" w:hanging="226"/>
      </w:pPr>
      <w:rPr>
        <w:rFonts w:hint="default"/>
        <w:lang w:val="zh-CN" w:eastAsia="zh-CN" w:bidi="zh-CN"/>
      </w:rPr>
    </w:lvl>
  </w:abstractNum>
  <w:abstractNum w:abstractNumId="7">
    <w:nsid w:val="CA50DB11"/>
    <w:multiLevelType w:val="multilevel"/>
    <w:tmpl w:val="CA50DB11"/>
    <w:lvl w:ilvl="0" w:tentative="0">
      <w:start w:val="0"/>
      <w:numFmt w:val="bullet"/>
      <w:lvlText w:val="•"/>
      <w:lvlJc w:val="left"/>
      <w:pPr>
        <w:ind w:left="107" w:hanging="200"/>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00"/>
      </w:pPr>
      <w:rPr>
        <w:rFonts w:hint="default"/>
        <w:lang w:val="zh-CN" w:eastAsia="zh-CN" w:bidi="zh-CN"/>
      </w:rPr>
    </w:lvl>
    <w:lvl w:ilvl="2" w:tentative="0">
      <w:start w:val="0"/>
      <w:numFmt w:val="bullet"/>
      <w:lvlText w:val="•"/>
      <w:lvlJc w:val="left"/>
      <w:pPr>
        <w:ind w:left="474" w:hanging="200"/>
      </w:pPr>
      <w:rPr>
        <w:rFonts w:hint="default"/>
        <w:lang w:val="zh-CN" w:eastAsia="zh-CN" w:bidi="zh-CN"/>
      </w:rPr>
    </w:lvl>
    <w:lvl w:ilvl="3" w:tentative="0">
      <w:start w:val="0"/>
      <w:numFmt w:val="bullet"/>
      <w:lvlText w:val="•"/>
      <w:lvlJc w:val="left"/>
      <w:pPr>
        <w:ind w:left="661" w:hanging="200"/>
      </w:pPr>
      <w:rPr>
        <w:rFonts w:hint="default"/>
        <w:lang w:val="zh-CN" w:eastAsia="zh-CN" w:bidi="zh-CN"/>
      </w:rPr>
    </w:lvl>
    <w:lvl w:ilvl="4" w:tentative="0">
      <w:start w:val="0"/>
      <w:numFmt w:val="bullet"/>
      <w:lvlText w:val="•"/>
      <w:lvlJc w:val="left"/>
      <w:pPr>
        <w:ind w:left="848" w:hanging="200"/>
      </w:pPr>
      <w:rPr>
        <w:rFonts w:hint="default"/>
        <w:lang w:val="zh-CN" w:eastAsia="zh-CN" w:bidi="zh-CN"/>
      </w:rPr>
    </w:lvl>
    <w:lvl w:ilvl="5" w:tentative="0">
      <w:start w:val="0"/>
      <w:numFmt w:val="bullet"/>
      <w:lvlText w:val="•"/>
      <w:lvlJc w:val="left"/>
      <w:pPr>
        <w:ind w:left="1035" w:hanging="200"/>
      </w:pPr>
      <w:rPr>
        <w:rFonts w:hint="default"/>
        <w:lang w:val="zh-CN" w:eastAsia="zh-CN" w:bidi="zh-CN"/>
      </w:rPr>
    </w:lvl>
    <w:lvl w:ilvl="6" w:tentative="0">
      <w:start w:val="0"/>
      <w:numFmt w:val="bullet"/>
      <w:lvlText w:val="•"/>
      <w:lvlJc w:val="left"/>
      <w:pPr>
        <w:ind w:left="1222" w:hanging="200"/>
      </w:pPr>
      <w:rPr>
        <w:rFonts w:hint="default"/>
        <w:lang w:val="zh-CN" w:eastAsia="zh-CN" w:bidi="zh-CN"/>
      </w:rPr>
    </w:lvl>
    <w:lvl w:ilvl="7" w:tentative="0">
      <w:start w:val="0"/>
      <w:numFmt w:val="bullet"/>
      <w:lvlText w:val="•"/>
      <w:lvlJc w:val="left"/>
      <w:pPr>
        <w:ind w:left="1409" w:hanging="200"/>
      </w:pPr>
      <w:rPr>
        <w:rFonts w:hint="default"/>
        <w:lang w:val="zh-CN" w:eastAsia="zh-CN" w:bidi="zh-CN"/>
      </w:rPr>
    </w:lvl>
    <w:lvl w:ilvl="8" w:tentative="0">
      <w:start w:val="0"/>
      <w:numFmt w:val="bullet"/>
      <w:lvlText w:val="•"/>
      <w:lvlJc w:val="left"/>
      <w:pPr>
        <w:ind w:left="1596" w:hanging="200"/>
      </w:pPr>
      <w:rPr>
        <w:rFonts w:hint="default"/>
        <w:lang w:val="zh-CN" w:eastAsia="zh-CN" w:bidi="zh-CN"/>
      </w:rPr>
    </w:lvl>
  </w:abstractNum>
  <w:abstractNum w:abstractNumId="8">
    <w:nsid w:val="CB5A4054"/>
    <w:multiLevelType w:val="multilevel"/>
    <w:tmpl w:val="CB5A4054"/>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9">
    <w:nsid w:val="D90BDFB9"/>
    <w:multiLevelType w:val="multilevel"/>
    <w:tmpl w:val="D90BDFB9"/>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0">
    <w:nsid w:val="DAB785CA"/>
    <w:multiLevelType w:val="multilevel"/>
    <w:tmpl w:val="DAB785CA"/>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11">
    <w:nsid w:val="EB3FAF4A"/>
    <w:multiLevelType w:val="multilevel"/>
    <w:tmpl w:val="EB3FAF4A"/>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2">
    <w:nsid w:val="F0EC76F5"/>
    <w:multiLevelType w:val="multilevel"/>
    <w:tmpl w:val="F0EC76F5"/>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3">
    <w:nsid w:val="01346876"/>
    <w:multiLevelType w:val="multilevel"/>
    <w:tmpl w:val="01346876"/>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14">
    <w:nsid w:val="0993D0A9"/>
    <w:multiLevelType w:val="multilevel"/>
    <w:tmpl w:val="0993D0A9"/>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15">
    <w:nsid w:val="0C67AFB6"/>
    <w:multiLevelType w:val="multilevel"/>
    <w:tmpl w:val="0C67AFB6"/>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6">
    <w:nsid w:val="0DB5C847"/>
    <w:multiLevelType w:val="multilevel"/>
    <w:tmpl w:val="0DB5C847"/>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17">
    <w:nsid w:val="134AF827"/>
    <w:multiLevelType w:val="multilevel"/>
    <w:tmpl w:val="134AF827"/>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18">
    <w:nsid w:val="2BEB306F"/>
    <w:multiLevelType w:val="multilevel"/>
    <w:tmpl w:val="2BEB306F"/>
    <w:lvl w:ilvl="0" w:tentative="0">
      <w:start w:val="0"/>
      <w:numFmt w:val="bullet"/>
      <w:lvlText w:val="■"/>
      <w:lvlJc w:val="left"/>
      <w:pPr>
        <w:ind w:left="388" w:hanging="27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490" w:hanging="276"/>
      </w:pPr>
      <w:rPr>
        <w:rFonts w:hint="default"/>
        <w:lang w:val="zh-CN" w:eastAsia="zh-CN" w:bidi="zh-CN"/>
      </w:rPr>
    </w:lvl>
    <w:lvl w:ilvl="2" w:tentative="0">
      <w:start w:val="0"/>
      <w:numFmt w:val="bullet"/>
      <w:lvlText w:val="•"/>
      <w:lvlJc w:val="left"/>
      <w:pPr>
        <w:ind w:left="601" w:hanging="276"/>
      </w:pPr>
      <w:rPr>
        <w:rFonts w:hint="default"/>
        <w:lang w:val="zh-CN" w:eastAsia="zh-CN" w:bidi="zh-CN"/>
      </w:rPr>
    </w:lvl>
    <w:lvl w:ilvl="3" w:tentative="0">
      <w:start w:val="0"/>
      <w:numFmt w:val="bullet"/>
      <w:lvlText w:val="•"/>
      <w:lvlJc w:val="left"/>
      <w:pPr>
        <w:ind w:left="712" w:hanging="276"/>
      </w:pPr>
      <w:rPr>
        <w:rFonts w:hint="default"/>
        <w:lang w:val="zh-CN" w:eastAsia="zh-CN" w:bidi="zh-CN"/>
      </w:rPr>
    </w:lvl>
    <w:lvl w:ilvl="4" w:tentative="0">
      <w:start w:val="0"/>
      <w:numFmt w:val="bullet"/>
      <w:lvlText w:val="•"/>
      <w:lvlJc w:val="left"/>
      <w:pPr>
        <w:ind w:left="822" w:hanging="276"/>
      </w:pPr>
      <w:rPr>
        <w:rFonts w:hint="default"/>
        <w:lang w:val="zh-CN" w:eastAsia="zh-CN" w:bidi="zh-CN"/>
      </w:rPr>
    </w:lvl>
    <w:lvl w:ilvl="5" w:tentative="0">
      <w:start w:val="0"/>
      <w:numFmt w:val="bullet"/>
      <w:lvlText w:val="•"/>
      <w:lvlJc w:val="left"/>
      <w:pPr>
        <w:ind w:left="933" w:hanging="276"/>
      </w:pPr>
      <w:rPr>
        <w:rFonts w:hint="default"/>
        <w:lang w:val="zh-CN" w:eastAsia="zh-CN" w:bidi="zh-CN"/>
      </w:rPr>
    </w:lvl>
    <w:lvl w:ilvl="6" w:tentative="0">
      <w:start w:val="0"/>
      <w:numFmt w:val="bullet"/>
      <w:lvlText w:val="•"/>
      <w:lvlJc w:val="left"/>
      <w:pPr>
        <w:ind w:left="1044" w:hanging="276"/>
      </w:pPr>
      <w:rPr>
        <w:rFonts w:hint="default"/>
        <w:lang w:val="zh-CN" w:eastAsia="zh-CN" w:bidi="zh-CN"/>
      </w:rPr>
    </w:lvl>
    <w:lvl w:ilvl="7" w:tentative="0">
      <w:start w:val="0"/>
      <w:numFmt w:val="bullet"/>
      <w:lvlText w:val="•"/>
      <w:lvlJc w:val="left"/>
      <w:pPr>
        <w:ind w:left="1154" w:hanging="276"/>
      </w:pPr>
      <w:rPr>
        <w:rFonts w:hint="default"/>
        <w:lang w:val="zh-CN" w:eastAsia="zh-CN" w:bidi="zh-CN"/>
      </w:rPr>
    </w:lvl>
    <w:lvl w:ilvl="8" w:tentative="0">
      <w:start w:val="0"/>
      <w:numFmt w:val="bullet"/>
      <w:lvlText w:val="•"/>
      <w:lvlJc w:val="left"/>
      <w:pPr>
        <w:ind w:left="1265" w:hanging="276"/>
      </w:pPr>
      <w:rPr>
        <w:rFonts w:hint="default"/>
        <w:lang w:val="zh-CN" w:eastAsia="zh-CN" w:bidi="zh-CN"/>
      </w:rPr>
    </w:lvl>
  </w:abstractNum>
  <w:abstractNum w:abstractNumId="19">
    <w:nsid w:val="2C8729E8"/>
    <w:multiLevelType w:val="multilevel"/>
    <w:tmpl w:val="2C8729E8"/>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0">
    <w:nsid w:val="3F576195"/>
    <w:multiLevelType w:val="multilevel"/>
    <w:tmpl w:val="3F576195"/>
    <w:lvl w:ilvl="0" w:tentative="0">
      <w:start w:val="0"/>
      <w:numFmt w:val="bullet"/>
      <w:lvlText w:val="•"/>
      <w:lvlJc w:val="left"/>
      <w:pPr>
        <w:ind w:left="335"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501" w:hanging="226"/>
      </w:pPr>
      <w:rPr>
        <w:rFonts w:hint="default"/>
        <w:lang w:val="zh-CN" w:eastAsia="zh-CN" w:bidi="zh-CN"/>
      </w:rPr>
    </w:lvl>
    <w:lvl w:ilvl="2" w:tentative="0">
      <w:start w:val="0"/>
      <w:numFmt w:val="bullet"/>
      <w:lvlText w:val="•"/>
      <w:lvlJc w:val="left"/>
      <w:pPr>
        <w:ind w:left="663" w:hanging="226"/>
      </w:pPr>
      <w:rPr>
        <w:rFonts w:hint="default"/>
        <w:lang w:val="zh-CN" w:eastAsia="zh-CN" w:bidi="zh-CN"/>
      </w:rPr>
    </w:lvl>
    <w:lvl w:ilvl="3" w:tentative="0">
      <w:start w:val="0"/>
      <w:numFmt w:val="bullet"/>
      <w:lvlText w:val="•"/>
      <w:lvlJc w:val="left"/>
      <w:pPr>
        <w:ind w:left="825" w:hanging="226"/>
      </w:pPr>
      <w:rPr>
        <w:rFonts w:hint="default"/>
        <w:lang w:val="zh-CN" w:eastAsia="zh-CN" w:bidi="zh-CN"/>
      </w:rPr>
    </w:lvl>
    <w:lvl w:ilvl="4" w:tentative="0">
      <w:start w:val="0"/>
      <w:numFmt w:val="bullet"/>
      <w:lvlText w:val="•"/>
      <w:lvlJc w:val="left"/>
      <w:pPr>
        <w:ind w:left="986" w:hanging="226"/>
      </w:pPr>
      <w:rPr>
        <w:rFonts w:hint="default"/>
        <w:lang w:val="zh-CN" w:eastAsia="zh-CN" w:bidi="zh-CN"/>
      </w:rPr>
    </w:lvl>
    <w:lvl w:ilvl="5" w:tentative="0">
      <w:start w:val="0"/>
      <w:numFmt w:val="bullet"/>
      <w:lvlText w:val="•"/>
      <w:lvlJc w:val="left"/>
      <w:pPr>
        <w:ind w:left="1148" w:hanging="226"/>
      </w:pPr>
      <w:rPr>
        <w:rFonts w:hint="default"/>
        <w:lang w:val="zh-CN" w:eastAsia="zh-CN" w:bidi="zh-CN"/>
      </w:rPr>
    </w:lvl>
    <w:lvl w:ilvl="6" w:tentative="0">
      <w:start w:val="0"/>
      <w:numFmt w:val="bullet"/>
      <w:lvlText w:val="•"/>
      <w:lvlJc w:val="left"/>
      <w:pPr>
        <w:ind w:left="1310" w:hanging="226"/>
      </w:pPr>
      <w:rPr>
        <w:rFonts w:hint="default"/>
        <w:lang w:val="zh-CN" w:eastAsia="zh-CN" w:bidi="zh-CN"/>
      </w:rPr>
    </w:lvl>
    <w:lvl w:ilvl="7" w:tentative="0">
      <w:start w:val="0"/>
      <w:numFmt w:val="bullet"/>
      <w:lvlText w:val="•"/>
      <w:lvlJc w:val="left"/>
      <w:pPr>
        <w:ind w:left="1471" w:hanging="226"/>
      </w:pPr>
      <w:rPr>
        <w:rFonts w:hint="default"/>
        <w:lang w:val="zh-CN" w:eastAsia="zh-CN" w:bidi="zh-CN"/>
      </w:rPr>
    </w:lvl>
    <w:lvl w:ilvl="8" w:tentative="0">
      <w:start w:val="0"/>
      <w:numFmt w:val="bullet"/>
      <w:lvlText w:val="•"/>
      <w:lvlJc w:val="left"/>
      <w:pPr>
        <w:ind w:left="1633" w:hanging="226"/>
      </w:pPr>
      <w:rPr>
        <w:rFonts w:hint="default"/>
        <w:lang w:val="zh-CN" w:eastAsia="zh-CN" w:bidi="zh-CN"/>
      </w:rPr>
    </w:lvl>
  </w:abstractNum>
  <w:abstractNum w:abstractNumId="21">
    <w:nsid w:val="5E111FE1"/>
    <w:multiLevelType w:val="multilevel"/>
    <w:tmpl w:val="5E111FE1"/>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22">
    <w:nsid w:val="5E153B6E"/>
    <w:multiLevelType w:val="multilevel"/>
    <w:tmpl w:val="5E153B6E"/>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3">
    <w:nsid w:val="6725B5A2"/>
    <w:multiLevelType w:val="multilevel"/>
    <w:tmpl w:val="6725B5A2"/>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24">
    <w:nsid w:val="6A0AD624"/>
    <w:multiLevelType w:val="multilevel"/>
    <w:tmpl w:val="6A0AD624"/>
    <w:lvl w:ilvl="0" w:tentative="0">
      <w:start w:val="0"/>
      <w:numFmt w:val="bullet"/>
      <w:lvlText w:val="■"/>
      <w:lvlJc w:val="left"/>
      <w:pPr>
        <w:ind w:left="388" w:hanging="27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490" w:hanging="276"/>
      </w:pPr>
      <w:rPr>
        <w:rFonts w:hint="default"/>
        <w:lang w:val="zh-CN" w:eastAsia="zh-CN" w:bidi="zh-CN"/>
      </w:rPr>
    </w:lvl>
    <w:lvl w:ilvl="2" w:tentative="0">
      <w:start w:val="0"/>
      <w:numFmt w:val="bullet"/>
      <w:lvlText w:val="•"/>
      <w:lvlJc w:val="left"/>
      <w:pPr>
        <w:ind w:left="601" w:hanging="276"/>
      </w:pPr>
      <w:rPr>
        <w:rFonts w:hint="default"/>
        <w:lang w:val="zh-CN" w:eastAsia="zh-CN" w:bidi="zh-CN"/>
      </w:rPr>
    </w:lvl>
    <w:lvl w:ilvl="3" w:tentative="0">
      <w:start w:val="0"/>
      <w:numFmt w:val="bullet"/>
      <w:lvlText w:val="•"/>
      <w:lvlJc w:val="left"/>
      <w:pPr>
        <w:ind w:left="712" w:hanging="276"/>
      </w:pPr>
      <w:rPr>
        <w:rFonts w:hint="default"/>
        <w:lang w:val="zh-CN" w:eastAsia="zh-CN" w:bidi="zh-CN"/>
      </w:rPr>
    </w:lvl>
    <w:lvl w:ilvl="4" w:tentative="0">
      <w:start w:val="0"/>
      <w:numFmt w:val="bullet"/>
      <w:lvlText w:val="•"/>
      <w:lvlJc w:val="left"/>
      <w:pPr>
        <w:ind w:left="822" w:hanging="276"/>
      </w:pPr>
      <w:rPr>
        <w:rFonts w:hint="default"/>
        <w:lang w:val="zh-CN" w:eastAsia="zh-CN" w:bidi="zh-CN"/>
      </w:rPr>
    </w:lvl>
    <w:lvl w:ilvl="5" w:tentative="0">
      <w:start w:val="0"/>
      <w:numFmt w:val="bullet"/>
      <w:lvlText w:val="•"/>
      <w:lvlJc w:val="left"/>
      <w:pPr>
        <w:ind w:left="933" w:hanging="276"/>
      </w:pPr>
      <w:rPr>
        <w:rFonts w:hint="default"/>
        <w:lang w:val="zh-CN" w:eastAsia="zh-CN" w:bidi="zh-CN"/>
      </w:rPr>
    </w:lvl>
    <w:lvl w:ilvl="6" w:tentative="0">
      <w:start w:val="0"/>
      <w:numFmt w:val="bullet"/>
      <w:lvlText w:val="•"/>
      <w:lvlJc w:val="left"/>
      <w:pPr>
        <w:ind w:left="1044" w:hanging="276"/>
      </w:pPr>
      <w:rPr>
        <w:rFonts w:hint="default"/>
        <w:lang w:val="zh-CN" w:eastAsia="zh-CN" w:bidi="zh-CN"/>
      </w:rPr>
    </w:lvl>
    <w:lvl w:ilvl="7" w:tentative="0">
      <w:start w:val="0"/>
      <w:numFmt w:val="bullet"/>
      <w:lvlText w:val="•"/>
      <w:lvlJc w:val="left"/>
      <w:pPr>
        <w:ind w:left="1154" w:hanging="276"/>
      </w:pPr>
      <w:rPr>
        <w:rFonts w:hint="default"/>
        <w:lang w:val="zh-CN" w:eastAsia="zh-CN" w:bidi="zh-CN"/>
      </w:rPr>
    </w:lvl>
    <w:lvl w:ilvl="8" w:tentative="0">
      <w:start w:val="0"/>
      <w:numFmt w:val="bullet"/>
      <w:lvlText w:val="•"/>
      <w:lvlJc w:val="left"/>
      <w:pPr>
        <w:ind w:left="1265" w:hanging="276"/>
      </w:pPr>
      <w:rPr>
        <w:rFonts w:hint="default"/>
        <w:lang w:val="zh-CN" w:eastAsia="zh-CN" w:bidi="zh-CN"/>
      </w:rPr>
    </w:lvl>
  </w:abstractNum>
  <w:abstractNum w:abstractNumId="25">
    <w:nsid w:val="71428F90"/>
    <w:multiLevelType w:val="multilevel"/>
    <w:tmpl w:val="71428F90"/>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6">
    <w:nsid w:val="7ED549EE"/>
    <w:multiLevelType w:val="multilevel"/>
    <w:tmpl w:val="7ED549EE"/>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num w:numId="1">
    <w:abstractNumId w:val="10"/>
  </w:num>
  <w:num w:numId="2">
    <w:abstractNumId w:val="16"/>
  </w:num>
  <w:num w:numId="3">
    <w:abstractNumId w:val="26"/>
  </w:num>
  <w:num w:numId="4">
    <w:abstractNumId w:val="3"/>
  </w:num>
  <w:num w:numId="5">
    <w:abstractNumId w:val="21"/>
  </w:num>
  <w:num w:numId="6">
    <w:abstractNumId w:val="9"/>
  </w:num>
  <w:num w:numId="7">
    <w:abstractNumId w:val="7"/>
  </w:num>
  <w:num w:numId="8">
    <w:abstractNumId w:val="0"/>
  </w:num>
  <w:num w:numId="9">
    <w:abstractNumId w:val="4"/>
  </w:num>
  <w:num w:numId="10">
    <w:abstractNumId w:val="19"/>
  </w:num>
  <w:num w:numId="11">
    <w:abstractNumId w:val="1"/>
  </w:num>
  <w:num w:numId="12">
    <w:abstractNumId w:val="15"/>
  </w:num>
  <w:num w:numId="13">
    <w:abstractNumId w:val="11"/>
  </w:num>
  <w:num w:numId="14">
    <w:abstractNumId w:val="22"/>
  </w:num>
  <w:num w:numId="15">
    <w:abstractNumId w:val="25"/>
  </w:num>
  <w:num w:numId="16">
    <w:abstractNumId w:val="12"/>
  </w:num>
  <w:num w:numId="17">
    <w:abstractNumId w:val="8"/>
  </w:num>
  <w:num w:numId="18">
    <w:abstractNumId w:val="6"/>
  </w:num>
  <w:num w:numId="19">
    <w:abstractNumId w:val="14"/>
  </w:num>
  <w:num w:numId="20">
    <w:abstractNumId w:val="17"/>
  </w:num>
  <w:num w:numId="21">
    <w:abstractNumId w:val="20"/>
  </w:num>
  <w:num w:numId="22">
    <w:abstractNumId w:val="13"/>
  </w:num>
  <w:num w:numId="23">
    <w:abstractNumId w:val="23"/>
  </w:num>
  <w:num w:numId="24">
    <w:abstractNumId w:val="2"/>
  </w:num>
  <w:num w:numId="25">
    <w:abstractNumId w:val="5"/>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TAzMTg4ZDAxZGViZDRlOTZkMjE2ZDk0YTliNDMifQ=="/>
  </w:docVars>
  <w:rsids>
    <w:rsidRoot w:val="00000000"/>
    <w:rsid w:val="184E796B"/>
    <w:rsid w:val="1AF21E36"/>
    <w:rsid w:val="21AB2E01"/>
    <w:rsid w:val="36790F4A"/>
    <w:rsid w:val="37177DE6"/>
    <w:rsid w:val="3C2E25A2"/>
    <w:rsid w:val="40E76FB6"/>
    <w:rsid w:val="519827D7"/>
    <w:rsid w:val="64E03B28"/>
    <w:rsid w:val="6B220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13782</Words>
  <Characters>13937</Characters>
  <TotalTime>1</TotalTime>
  <ScaleCrop>false</ScaleCrop>
  <LinksUpToDate>false</LinksUpToDate>
  <CharactersWithSpaces>13967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2020-12-23T02:48:00Z</dcterms:created>
  <dc:creator>元公子</dc:creator>
  <cp:lastModifiedBy>国鹏</cp:lastModifiedBy>
  <cp:lastPrinted>2020-12-28T01:25:00Z</cp:lastPrinted>
  <dcterms:modified xsi:type="dcterms:W3CDTF">2022-10-25T08:27:58Z</dcterms:modified>
  <dc:title>元公子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0D25E14FDBC44AA69E0E95E80CE4E1C8</vt:lpwstr>
  </property>
</Properties>
</file>