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/>
        <w:ind w:left="2502" w:right="2580" w:firstLine="0"/>
        <w:jc w:val="center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  <w:t>国有土地上房屋征收与补偿领域基层政务公开标准目录</w:t>
      </w:r>
    </w:p>
    <w:p>
      <w:pPr>
        <w:spacing w:before="8" w:after="1" w:line="240" w:lineRule="auto"/>
        <w:rPr>
          <w:rFonts w:hint="default" w:ascii="Times New Roman" w:hAnsi="Times New Roman" w:cs="Times New Roman"/>
          <w:b/>
          <w:sz w:val="21"/>
        </w:rPr>
      </w:pPr>
    </w:p>
    <w:tbl>
      <w:tblPr>
        <w:tblStyle w:val="2"/>
        <w:tblW w:w="14387" w:type="dxa"/>
        <w:tblInd w:w="5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614"/>
        <w:gridCol w:w="636"/>
        <w:gridCol w:w="1817"/>
        <w:gridCol w:w="2211"/>
        <w:gridCol w:w="1013"/>
        <w:gridCol w:w="799"/>
        <w:gridCol w:w="2949"/>
        <w:gridCol w:w="640"/>
        <w:gridCol w:w="842"/>
        <w:gridCol w:w="571"/>
        <w:gridCol w:w="641"/>
        <w:gridCol w:w="571"/>
        <w:gridCol w:w="6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2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5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250" w:type="dxa"/>
            <w:gridSpan w:val="2"/>
          </w:tcPr>
          <w:p>
            <w:pPr>
              <w:pStyle w:val="4"/>
              <w:spacing w:before="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21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公开事项</w:t>
            </w:r>
          </w:p>
        </w:tc>
        <w:tc>
          <w:tcPr>
            <w:tcW w:w="1817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63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公开内容</w:t>
            </w:r>
          </w:p>
        </w:tc>
        <w:tc>
          <w:tcPr>
            <w:tcW w:w="2211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742" w:right="726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公开依据</w:t>
            </w:r>
          </w:p>
        </w:tc>
        <w:tc>
          <w:tcPr>
            <w:tcW w:w="1013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16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公开时限</w:t>
            </w:r>
          </w:p>
        </w:tc>
        <w:tc>
          <w:tcPr>
            <w:tcW w:w="799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56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公开主体</w:t>
            </w:r>
          </w:p>
        </w:tc>
        <w:tc>
          <w:tcPr>
            <w:tcW w:w="2949" w:type="dxa"/>
            <w:vMerge w:val="restart"/>
          </w:tcPr>
          <w:p>
            <w:pPr>
              <w:pStyle w:val="4"/>
              <w:spacing w:before="1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line="237" w:lineRule="auto"/>
              <w:ind w:left="526" w:right="163" w:hanging="348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</w:rPr>
              <w:t>公开渠道和载体（“■”表示必选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项，“□”表示可选项）</w:t>
            </w:r>
          </w:p>
        </w:tc>
        <w:tc>
          <w:tcPr>
            <w:tcW w:w="1482" w:type="dxa"/>
            <w:gridSpan w:val="2"/>
          </w:tcPr>
          <w:p>
            <w:pPr>
              <w:pStyle w:val="4"/>
              <w:spacing w:before="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398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公开对象</w:t>
            </w:r>
          </w:p>
        </w:tc>
        <w:tc>
          <w:tcPr>
            <w:tcW w:w="1212" w:type="dxa"/>
            <w:gridSpan w:val="2"/>
          </w:tcPr>
          <w:p>
            <w:pPr>
              <w:pStyle w:val="4"/>
              <w:spacing w:before="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26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公开方式</w:t>
            </w:r>
          </w:p>
        </w:tc>
        <w:tc>
          <w:tcPr>
            <w:tcW w:w="1212" w:type="dxa"/>
            <w:gridSpan w:val="2"/>
          </w:tcPr>
          <w:p>
            <w:pPr>
              <w:pStyle w:val="4"/>
              <w:spacing w:before="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26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4" w:type="dxa"/>
          </w:tcPr>
          <w:p>
            <w:pPr>
              <w:pStyle w:val="4"/>
              <w:spacing w:before="42" w:line="235" w:lineRule="auto"/>
              <w:ind w:left="102" w:right="7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一级事项</w:t>
            </w:r>
          </w:p>
        </w:tc>
        <w:tc>
          <w:tcPr>
            <w:tcW w:w="636" w:type="dxa"/>
          </w:tcPr>
          <w:p>
            <w:pPr>
              <w:pStyle w:val="4"/>
              <w:spacing w:before="42" w:line="235" w:lineRule="auto"/>
              <w:ind w:left="115" w:right="9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二级事项</w:t>
            </w:r>
          </w:p>
        </w:tc>
        <w:tc>
          <w:tcPr>
            <w:tcW w:w="181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</w:tcPr>
          <w:p>
            <w:pPr>
              <w:pStyle w:val="4"/>
              <w:spacing w:before="144"/>
              <w:ind w:left="42" w:right="25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全社会</w:t>
            </w:r>
          </w:p>
        </w:tc>
        <w:tc>
          <w:tcPr>
            <w:tcW w:w="842" w:type="dxa"/>
          </w:tcPr>
          <w:p>
            <w:pPr>
              <w:pStyle w:val="4"/>
              <w:spacing w:before="144"/>
              <w:ind w:left="58" w:right="41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特定群体</w:t>
            </w:r>
          </w:p>
        </w:tc>
        <w:tc>
          <w:tcPr>
            <w:tcW w:w="571" w:type="dxa"/>
          </w:tcPr>
          <w:p>
            <w:pPr>
              <w:pStyle w:val="4"/>
              <w:spacing w:before="144"/>
              <w:ind w:left="94" w:right="7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主动</w:t>
            </w:r>
          </w:p>
        </w:tc>
        <w:tc>
          <w:tcPr>
            <w:tcW w:w="641" w:type="dxa"/>
          </w:tcPr>
          <w:p>
            <w:pPr>
              <w:pStyle w:val="4"/>
              <w:spacing w:before="144"/>
              <w:ind w:left="44" w:right="2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依申请</w:t>
            </w:r>
          </w:p>
        </w:tc>
        <w:tc>
          <w:tcPr>
            <w:tcW w:w="571" w:type="dxa"/>
          </w:tcPr>
          <w:p>
            <w:pPr>
              <w:pStyle w:val="4"/>
              <w:spacing w:before="144"/>
              <w:ind w:left="94" w:right="7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市级</w:t>
            </w:r>
          </w:p>
        </w:tc>
        <w:tc>
          <w:tcPr>
            <w:tcW w:w="641" w:type="dxa"/>
          </w:tcPr>
          <w:p>
            <w:pPr>
              <w:pStyle w:val="4"/>
              <w:spacing w:before="144"/>
              <w:ind w:left="15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县级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4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法规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政策</w:t>
            </w:r>
          </w:p>
        </w:tc>
        <w:tc>
          <w:tcPr>
            <w:tcW w:w="636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国家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层面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法规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政策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 征收与补偿条例》；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《国有土地上房屋征收评估办法》；</w:t>
            </w: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3.《关于推进国有土地上房屋征收与补偿息公开工作的实施意见》；</w:t>
            </w: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《中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人民共和国政府信息公开条例》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4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法规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政策</w:t>
            </w:r>
          </w:p>
        </w:tc>
        <w:tc>
          <w:tcPr>
            <w:tcW w:w="636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地方层面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法规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政策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35" w:lineRule="auto"/>
              <w:ind w:leftChars="0" w:right="63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地方性法规；</w:t>
            </w:r>
          </w:p>
          <w:p>
            <w:pPr>
              <w:pStyle w:val="4"/>
              <w:numPr>
                <w:ilvl w:val="0"/>
                <w:numId w:val="0"/>
              </w:numPr>
              <w:spacing w:line="235" w:lineRule="auto"/>
              <w:ind w:leftChars="0" w:right="63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地方政府规章；</w:t>
            </w:r>
          </w:p>
          <w:p>
            <w:pPr>
              <w:pStyle w:val="4"/>
              <w:numPr>
                <w:ilvl w:val="0"/>
                <w:numId w:val="0"/>
              </w:numPr>
              <w:spacing w:line="235" w:lineRule="auto"/>
              <w:ind w:leftChars="0" w:right="63" w:right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规范性文件。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《中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人民共和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国政府信息公开条例》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  <w:vAlign w:val="top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leftChars="0" w:right="6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42" w:type="dxa"/>
            <w:vAlign w:val="top"/>
          </w:tcPr>
          <w:p>
            <w:pPr>
              <w:pStyle w:val="4"/>
              <w:spacing w:line="235" w:lineRule="auto"/>
              <w:ind w:left="32" w:leftChars="0" w:right="6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leftChars="0" w:right="6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  <w:vAlign w:val="top"/>
          </w:tcPr>
          <w:p>
            <w:pPr>
              <w:pStyle w:val="4"/>
              <w:spacing w:line="235" w:lineRule="auto"/>
              <w:ind w:left="32" w:leftChars="0" w:right="6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leftChars="0" w:right="6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  <w:vAlign w:val="top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leftChars="0" w:right="63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4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</w:t>
            </w:r>
          </w:p>
        </w:tc>
        <w:tc>
          <w:tcPr>
            <w:tcW w:w="636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启动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要件</w:t>
            </w:r>
          </w:p>
        </w:tc>
        <w:tc>
          <w:tcPr>
            <w:tcW w:w="181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征收项目符合公共利益的相关材料。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自收到申请之日起20个工作日内公开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申请人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spacing w:after="0"/>
        <w:rPr>
          <w:rFonts w:hint="eastAsia" w:ascii="宋体" w:hAnsi="宋体" w:eastAsia="宋体" w:cs="宋体"/>
          <w:sz w:val="18"/>
          <w:szCs w:val="18"/>
        </w:rPr>
        <w:sectPr>
          <w:pgSz w:w="16840" w:h="11910" w:orient="landscape"/>
          <w:pgMar w:top="1100" w:right="679" w:bottom="640" w:left="680" w:header="0" w:footer="440" w:gutter="0"/>
        </w:sectPr>
      </w:pPr>
    </w:p>
    <w:tbl>
      <w:tblPr>
        <w:tblStyle w:val="2"/>
        <w:tblW w:w="14387" w:type="dxa"/>
        <w:tblInd w:w="5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650"/>
        <w:gridCol w:w="660"/>
        <w:gridCol w:w="1757"/>
        <w:gridCol w:w="2211"/>
        <w:gridCol w:w="1013"/>
        <w:gridCol w:w="799"/>
        <w:gridCol w:w="2949"/>
        <w:gridCol w:w="640"/>
        <w:gridCol w:w="842"/>
        <w:gridCol w:w="571"/>
        <w:gridCol w:w="641"/>
        <w:gridCol w:w="571"/>
        <w:gridCol w:w="6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2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5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310" w:type="dxa"/>
            <w:gridSpan w:val="2"/>
          </w:tcPr>
          <w:p>
            <w:pPr>
              <w:pStyle w:val="4"/>
              <w:spacing w:before="143"/>
              <w:ind w:left="21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公开事项</w:t>
            </w:r>
          </w:p>
        </w:tc>
        <w:tc>
          <w:tcPr>
            <w:tcW w:w="1757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63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公开内容</w:t>
            </w:r>
          </w:p>
        </w:tc>
        <w:tc>
          <w:tcPr>
            <w:tcW w:w="2211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742" w:right="726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公开依据</w:t>
            </w:r>
          </w:p>
        </w:tc>
        <w:tc>
          <w:tcPr>
            <w:tcW w:w="1013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16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公开时限</w:t>
            </w:r>
          </w:p>
        </w:tc>
        <w:tc>
          <w:tcPr>
            <w:tcW w:w="799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56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公开主体</w:t>
            </w:r>
          </w:p>
        </w:tc>
        <w:tc>
          <w:tcPr>
            <w:tcW w:w="2949" w:type="dxa"/>
            <w:vMerge w:val="restart"/>
          </w:tcPr>
          <w:p>
            <w:pPr>
              <w:pStyle w:val="4"/>
              <w:spacing w:before="1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line="235" w:lineRule="auto"/>
              <w:ind w:left="526" w:right="163" w:hanging="348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</w:rPr>
              <w:t>公开渠道和载体（“■”表示必选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项，“□”表示可选项）</w:t>
            </w:r>
          </w:p>
        </w:tc>
        <w:tc>
          <w:tcPr>
            <w:tcW w:w="1482" w:type="dxa"/>
            <w:gridSpan w:val="2"/>
          </w:tcPr>
          <w:p>
            <w:pPr>
              <w:pStyle w:val="4"/>
              <w:spacing w:before="143"/>
              <w:ind w:left="398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公开对象</w:t>
            </w:r>
          </w:p>
        </w:tc>
        <w:tc>
          <w:tcPr>
            <w:tcW w:w="1212" w:type="dxa"/>
            <w:gridSpan w:val="2"/>
          </w:tcPr>
          <w:p>
            <w:pPr>
              <w:pStyle w:val="4"/>
              <w:spacing w:before="143"/>
              <w:ind w:left="26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公开方式</w:t>
            </w:r>
          </w:p>
        </w:tc>
        <w:tc>
          <w:tcPr>
            <w:tcW w:w="1212" w:type="dxa"/>
            <w:gridSpan w:val="2"/>
          </w:tcPr>
          <w:p>
            <w:pPr>
              <w:pStyle w:val="4"/>
              <w:spacing w:before="143"/>
              <w:ind w:left="26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</w:tcPr>
          <w:p>
            <w:pPr>
              <w:pStyle w:val="4"/>
              <w:spacing w:before="39" w:line="235" w:lineRule="auto"/>
              <w:ind w:left="102" w:right="7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一级事项</w:t>
            </w:r>
          </w:p>
        </w:tc>
        <w:tc>
          <w:tcPr>
            <w:tcW w:w="660" w:type="dxa"/>
          </w:tcPr>
          <w:p>
            <w:pPr>
              <w:pStyle w:val="4"/>
              <w:spacing w:before="39" w:line="235" w:lineRule="auto"/>
              <w:ind w:left="115" w:right="9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二级事项</w:t>
            </w:r>
          </w:p>
        </w:tc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</w:tcPr>
          <w:p>
            <w:pPr>
              <w:pStyle w:val="4"/>
              <w:spacing w:before="141"/>
              <w:ind w:left="6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全社会</w:t>
            </w:r>
          </w:p>
        </w:tc>
        <w:tc>
          <w:tcPr>
            <w:tcW w:w="842" w:type="dxa"/>
          </w:tcPr>
          <w:p>
            <w:pPr>
              <w:pStyle w:val="4"/>
              <w:spacing w:before="141"/>
              <w:ind w:left="58" w:right="41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特定群体</w:t>
            </w:r>
          </w:p>
        </w:tc>
        <w:tc>
          <w:tcPr>
            <w:tcW w:w="571" w:type="dxa"/>
          </w:tcPr>
          <w:p>
            <w:pPr>
              <w:pStyle w:val="4"/>
              <w:spacing w:before="141"/>
              <w:ind w:left="94" w:right="7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主动</w:t>
            </w:r>
          </w:p>
        </w:tc>
        <w:tc>
          <w:tcPr>
            <w:tcW w:w="641" w:type="dxa"/>
          </w:tcPr>
          <w:p>
            <w:pPr>
              <w:pStyle w:val="4"/>
              <w:spacing w:before="141"/>
              <w:ind w:left="44" w:right="2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依申请</w:t>
            </w:r>
          </w:p>
        </w:tc>
        <w:tc>
          <w:tcPr>
            <w:tcW w:w="571" w:type="dxa"/>
          </w:tcPr>
          <w:p>
            <w:pPr>
              <w:pStyle w:val="4"/>
              <w:spacing w:before="141"/>
              <w:ind w:left="94" w:right="7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市级</w:t>
            </w:r>
          </w:p>
        </w:tc>
        <w:tc>
          <w:tcPr>
            <w:tcW w:w="641" w:type="dxa"/>
          </w:tcPr>
          <w:p>
            <w:pPr>
              <w:pStyle w:val="4"/>
              <w:spacing w:before="141"/>
              <w:ind w:left="15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县级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</w:t>
            </w:r>
          </w:p>
        </w:tc>
        <w:tc>
          <w:tcPr>
            <w:tcW w:w="66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社会稳定风险评估</w:t>
            </w:r>
          </w:p>
        </w:tc>
        <w:tc>
          <w:tcPr>
            <w:tcW w:w="175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社会稳定风险评估结果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自收到申请之日起20个工作日内公开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申请人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</w:t>
            </w:r>
          </w:p>
        </w:tc>
        <w:tc>
          <w:tcPr>
            <w:tcW w:w="66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房屋调查登记</w:t>
            </w:r>
          </w:p>
        </w:tc>
        <w:tc>
          <w:tcPr>
            <w:tcW w:w="175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入户调查通知；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调查结果；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认定结果。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《国有土地上房屋征收评估办法》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《关于推进国有土地上房屋征收与补偿信息公开工作的实施意见》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在征收范围内向被征收人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</w:t>
            </w:r>
          </w:p>
        </w:tc>
        <w:tc>
          <w:tcPr>
            <w:tcW w:w="66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房屋征收补偿方案拟订</w:t>
            </w:r>
          </w:p>
        </w:tc>
        <w:tc>
          <w:tcPr>
            <w:tcW w:w="175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论证结论;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征求意见情况;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根据公众意见修改情况。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《关于推进国有土地上房屋征收与补偿信息公开工作的实施意见》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信息形成或者变更之日起20个工作日内予以公开；征求意见期限不得少于30日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申请人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征收</w:t>
            </w:r>
          </w:p>
        </w:tc>
        <w:tc>
          <w:tcPr>
            <w:tcW w:w="66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房屋征收决定</w:t>
            </w:r>
          </w:p>
        </w:tc>
        <w:tc>
          <w:tcPr>
            <w:tcW w:w="1757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房屋征收决定公告（包括补偿方案和行政复议、行政诉讼权利等事项）。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《关于推进国有土地上房屋征收与补偿信息公开工作的实施意见》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政府网站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在征收范围内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spacing w:after="0"/>
        <w:rPr>
          <w:rFonts w:hint="eastAsia" w:ascii="宋体" w:hAnsi="宋体" w:eastAsia="宋体" w:cs="宋体"/>
          <w:sz w:val="18"/>
          <w:szCs w:val="18"/>
        </w:rPr>
        <w:sectPr>
          <w:pgSz w:w="16840" w:h="11910" w:orient="landscape"/>
          <w:pgMar w:top="840" w:right="679" w:bottom="640" w:left="680" w:header="0" w:footer="440" w:gutter="0"/>
        </w:sectPr>
      </w:pPr>
    </w:p>
    <w:tbl>
      <w:tblPr>
        <w:tblStyle w:val="2"/>
        <w:tblW w:w="14387" w:type="dxa"/>
        <w:tblInd w:w="5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614"/>
        <w:gridCol w:w="600"/>
        <w:gridCol w:w="1853"/>
        <w:gridCol w:w="2211"/>
        <w:gridCol w:w="1013"/>
        <w:gridCol w:w="799"/>
        <w:gridCol w:w="2949"/>
        <w:gridCol w:w="640"/>
        <w:gridCol w:w="842"/>
        <w:gridCol w:w="571"/>
        <w:gridCol w:w="641"/>
        <w:gridCol w:w="571"/>
        <w:gridCol w:w="6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2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5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214" w:type="dxa"/>
            <w:gridSpan w:val="2"/>
          </w:tcPr>
          <w:p>
            <w:pPr>
              <w:pStyle w:val="4"/>
              <w:spacing w:before="143"/>
              <w:ind w:left="21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公开事项</w:t>
            </w:r>
          </w:p>
        </w:tc>
        <w:tc>
          <w:tcPr>
            <w:tcW w:w="1853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63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公开内容</w:t>
            </w:r>
          </w:p>
        </w:tc>
        <w:tc>
          <w:tcPr>
            <w:tcW w:w="2211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742" w:right="726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公开依据</w:t>
            </w:r>
          </w:p>
        </w:tc>
        <w:tc>
          <w:tcPr>
            <w:tcW w:w="1013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16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公开时限</w:t>
            </w:r>
          </w:p>
        </w:tc>
        <w:tc>
          <w:tcPr>
            <w:tcW w:w="799" w:type="dxa"/>
            <w:vMerge w:val="restart"/>
          </w:tcPr>
          <w:p>
            <w:pPr>
              <w:pStyle w:val="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before="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ind w:left="56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公开主体</w:t>
            </w:r>
          </w:p>
        </w:tc>
        <w:tc>
          <w:tcPr>
            <w:tcW w:w="2949" w:type="dxa"/>
            <w:vMerge w:val="restart"/>
          </w:tcPr>
          <w:p>
            <w:pPr>
              <w:pStyle w:val="4"/>
              <w:spacing w:before="11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4"/>
              <w:spacing w:line="235" w:lineRule="auto"/>
              <w:ind w:left="526" w:right="163" w:hanging="348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</w:rPr>
              <w:t>公开渠道和载体（“■”表示必选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项，“□”表示可选项）</w:t>
            </w:r>
          </w:p>
        </w:tc>
        <w:tc>
          <w:tcPr>
            <w:tcW w:w="1482" w:type="dxa"/>
            <w:gridSpan w:val="2"/>
          </w:tcPr>
          <w:p>
            <w:pPr>
              <w:pStyle w:val="4"/>
              <w:spacing w:before="143"/>
              <w:ind w:left="398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公开对象</w:t>
            </w:r>
          </w:p>
        </w:tc>
        <w:tc>
          <w:tcPr>
            <w:tcW w:w="1212" w:type="dxa"/>
            <w:gridSpan w:val="2"/>
          </w:tcPr>
          <w:p>
            <w:pPr>
              <w:pStyle w:val="4"/>
              <w:spacing w:before="143"/>
              <w:ind w:left="26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公开方式</w:t>
            </w:r>
          </w:p>
        </w:tc>
        <w:tc>
          <w:tcPr>
            <w:tcW w:w="1212" w:type="dxa"/>
            <w:gridSpan w:val="2"/>
          </w:tcPr>
          <w:p>
            <w:pPr>
              <w:pStyle w:val="4"/>
              <w:spacing w:before="143"/>
              <w:ind w:left="26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4" w:type="dxa"/>
          </w:tcPr>
          <w:p>
            <w:pPr>
              <w:pStyle w:val="4"/>
              <w:spacing w:before="39" w:line="235" w:lineRule="auto"/>
              <w:ind w:left="102" w:right="7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一级事项</w:t>
            </w:r>
          </w:p>
        </w:tc>
        <w:tc>
          <w:tcPr>
            <w:tcW w:w="600" w:type="dxa"/>
          </w:tcPr>
          <w:p>
            <w:pPr>
              <w:pStyle w:val="4"/>
              <w:spacing w:before="39" w:line="235" w:lineRule="auto"/>
              <w:ind w:left="115" w:right="94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二级事项</w:t>
            </w:r>
          </w:p>
        </w:tc>
        <w:tc>
          <w:tcPr>
            <w:tcW w:w="1853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</w:tcPr>
          <w:p>
            <w:pPr>
              <w:pStyle w:val="4"/>
              <w:spacing w:before="141"/>
              <w:ind w:left="63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全社会</w:t>
            </w:r>
          </w:p>
        </w:tc>
        <w:tc>
          <w:tcPr>
            <w:tcW w:w="842" w:type="dxa"/>
          </w:tcPr>
          <w:p>
            <w:pPr>
              <w:pStyle w:val="4"/>
              <w:spacing w:before="141"/>
              <w:ind w:left="7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特定群体</w:t>
            </w:r>
          </w:p>
        </w:tc>
        <w:tc>
          <w:tcPr>
            <w:tcW w:w="571" w:type="dxa"/>
          </w:tcPr>
          <w:p>
            <w:pPr>
              <w:pStyle w:val="4"/>
              <w:spacing w:before="141"/>
              <w:ind w:left="94" w:right="7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主动</w:t>
            </w:r>
          </w:p>
        </w:tc>
        <w:tc>
          <w:tcPr>
            <w:tcW w:w="641" w:type="dxa"/>
          </w:tcPr>
          <w:p>
            <w:pPr>
              <w:pStyle w:val="4"/>
              <w:spacing w:before="141"/>
              <w:ind w:left="65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依申请</w:t>
            </w:r>
          </w:p>
        </w:tc>
        <w:tc>
          <w:tcPr>
            <w:tcW w:w="571" w:type="dxa"/>
          </w:tcPr>
          <w:p>
            <w:pPr>
              <w:pStyle w:val="4"/>
              <w:spacing w:before="141"/>
              <w:ind w:left="94" w:right="7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市级</w:t>
            </w:r>
          </w:p>
        </w:tc>
        <w:tc>
          <w:tcPr>
            <w:tcW w:w="641" w:type="dxa"/>
          </w:tcPr>
          <w:p>
            <w:pPr>
              <w:pStyle w:val="4"/>
              <w:spacing w:before="141"/>
              <w:ind w:left="152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县级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4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评估</w:t>
            </w:r>
          </w:p>
        </w:tc>
        <w:tc>
          <w:tcPr>
            <w:tcW w:w="60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房地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产估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价机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构确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定</w:t>
            </w:r>
          </w:p>
        </w:tc>
        <w:tc>
          <w:tcPr>
            <w:tcW w:w="185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房地产估价机构选定或确定通知。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《国有土地上房屋征收评估办法》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《关于推进国有土地上房屋征收与补偿信息公开工作的实施意见》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在征收范围内向被征收人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14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评估</w:t>
            </w:r>
          </w:p>
        </w:tc>
        <w:tc>
          <w:tcPr>
            <w:tcW w:w="60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被征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收房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屋评</w:t>
            </w: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估</w:t>
            </w:r>
          </w:p>
        </w:tc>
        <w:tc>
          <w:tcPr>
            <w:tcW w:w="185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分户的初步评估结果。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《国有土地上房屋征收评估办法》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《关于推进国有土地上房屋征收与补偿信息公开工作的实施意见》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在征收范围内向被征收人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442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4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补偿</w:t>
            </w:r>
          </w:p>
        </w:tc>
        <w:tc>
          <w:tcPr>
            <w:tcW w:w="600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分户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补偿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853" w:type="dxa"/>
          </w:tcPr>
          <w:p>
            <w:pPr>
              <w:pStyle w:val="4"/>
              <w:spacing w:line="235" w:lineRule="auto"/>
              <w:ind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分户补偿结果。</w:t>
            </w:r>
          </w:p>
        </w:tc>
        <w:tc>
          <w:tcPr>
            <w:tcW w:w="2211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《国有土地上房屋征收与补偿条例》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《关于推进国有土地上房屋征收与补偿信息公开工作的实施意见》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《关于进一步加强国有土地上房屋征收与补偿信息公开工作的通知》</w:t>
            </w:r>
          </w:p>
        </w:tc>
        <w:tc>
          <w:tcPr>
            <w:tcW w:w="1013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信息形成或者变更之日起20个工作日内予以公开</w:t>
            </w:r>
          </w:p>
        </w:tc>
        <w:tc>
          <w:tcPr>
            <w:tcW w:w="79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桦南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县住房和城乡建设局</w:t>
            </w:r>
          </w:p>
        </w:tc>
        <w:tc>
          <w:tcPr>
            <w:tcW w:w="2949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□政府公报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□发布会/听证会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□纸质媒体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□公开查阅点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□政务服务中心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□便民服务站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■入户/现场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□社区/企事业单位/村公示栏（电子屏）</w:t>
            </w: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□其他_</w:t>
            </w:r>
          </w:p>
        </w:tc>
        <w:tc>
          <w:tcPr>
            <w:tcW w:w="640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在征收范围内向被征收人</w:t>
            </w: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line="235" w:lineRule="auto"/>
              <w:ind w:left="32" w:right="6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567" w:right="680" w:bottom="641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613A5"/>
    <w:rsid w:val="126441E2"/>
    <w:rsid w:val="18BF2B15"/>
    <w:rsid w:val="2184046E"/>
    <w:rsid w:val="25E72EDA"/>
    <w:rsid w:val="2F8613A5"/>
    <w:rsid w:val="3DB34A30"/>
    <w:rsid w:val="511B0863"/>
    <w:rsid w:val="51774E3E"/>
    <w:rsid w:val="580C4BDA"/>
    <w:rsid w:val="5CB11764"/>
    <w:rsid w:val="771365EF"/>
    <w:rsid w:val="7C7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2021-01-04T06:38:00Z</dcterms:created>
  <dc:creator>骄儿baby</dc:creator>
  <cp:lastModifiedBy>atumzhang</cp:lastModifiedBy>
  <dcterms:modified xsi:type="dcterms:W3CDTF">2021-03-05T07:44:19Z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